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ind w:firstLine="2891" w:firstLineChars="900"/>
        <w:jc w:val="both"/>
        <w:textAlignment w:val="auto"/>
        <w:rPr>
          <w:rFonts w:ascii="宋体" w:hAnsi="宋体" w:eastAsia="宋体" w:cs="宋体"/>
          <w:b/>
          <w:bCs/>
          <w:kern w:val="0"/>
          <w:sz w:val="32"/>
          <w:szCs w:val="32"/>
        </w:rPr>
      </w:pPr>
      <w:r>
        <w:rPr>
          <w:rFonts w:hint="eastAsia" w:ascii="宋体" w:hAnsi="宋体" w:eastAsia="宋体" w:cs="宋体"/>
          <w:b/>
          <w:bCs/>
          <w:kern w:val="0"/>
          <w:sz w:val="32"/>
          <w:szCs w:val="32"/>
        </w:rPr>
        <w:t>第3课  美国内战</w:t>
      </w:r>
    </w:p>
    <w:p>
      <w:pPr>
        <w:keepNext w:val="0"/>
        <w:keepLines w:val="0"/>
        <w:pageBreakBefore w:val="0"/>
        <w:widowControl/>
        <w:kinsoku/>
        <w:wordWrap/>
        <w:overflowPunct/>
        <w:topLinePunct w:val="0"/>
        <w:autoSpaceDE/>
        <w:autoSpaceDN/>
        <w:bidi w:val="0"/>
        <w:adjustRightInd/>
        <w:snapToGrid/>
        <w:spacing w:line="360" w:lineRule="auto"/>
        <w:ind w:firstLine="2880" w:firstLineChars="1200"/>
        <w:jc w:val="both"/>
        <w:textAlignment w:val="auto"/>
        <w:rPr>
          <w:rFonts w:ascii="宋体" w:hAnsi="宋体" w:eastAsia="宋体" w:cs="宋体"/>
          <w:kern w:val="0"/>
          <w:sz w:val="24"/>
          <w:szCs w:val="24"/>
        </w:rPr>
      </w:pPr>
      <w:r>
        <w:rPr>
          <w:rFonts w:hint="eastAsia" w:ascii="宋体" w:hAnsi="宋体" w:eastAsia="宋体" w:cs="宋体"/>
          <w:kern w:val="0"/>
          <w:sz w:val="24"/>
          <w:szCs w:val="24"/>
        </w:rPr>
        <w:t>蚌埠第一实验学校  周小平</w:t>
      </w:r>
    </w:p>
    <w:p>
      <w:pPr>
        <w:keepNext w:val="0"/>
        <w:keepLines w:val="0"/>
        <w:pageBreakBefore w:val="0"/>
        <w:kinsoku/>
        <w:wordWrap/>
        <w:overflowPunct/>
        <w:topLinePunct w:val="0"/>
        <w:autoSpaceDE/>
        <w:autoSpaceDN/>
        <w:bidi w:val="0"/>
        <w:adjustRightInd/>
        <w:snapToGrid/>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教材分析</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本课以“美国内战”为主题，从三个方面进行了介绍：先是概括了内战的起因，之后介绍了战争过程中转折性的措施和战争的历史意义，最后评价伟人林肯。</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世界近代史特征表现</w:t>
      </w:r>
      <w:r>
        <w:rPr>
          <w:rFonts w:hint="eastAsia" w:ascii="宋体" w:hAnsi="宋体" w:eastAsia="宋体" w:cs="宋体"/>
          <w:bCs/>
          <w:color w:val="000000" w:themeColor="text1"/>
          <w:szCs w:val="21"/>
          <w14:textFill>
            <w14:solidFill>
              <w14:schemeClr w14:val="tx1"/>
            </w14:solidFill>
          </w14:textFill>
        </w:rPr>
        <w:t>之一</w:t>
      </w:r>
      <w:r>
        <w:rPr>
          <w:rFonts w:hint="eastAsia" w:ascii="宋体" w:hAnsi="宋体" w:eastAsia="宋体" w:cs="宋体"/>
          <w:bCs/>
          <w:szCs w:val="21"/>
        </w:rPr>
        <w:t>为资本主义制度的确立、发展和演变。本课所属的学习主题是19世纪60-70年代资产阶级统治的巩固与扩大，选取了三个典型事例；日本和俄国通过改革方式扩大了资产阶级的统治，美国则是通过内战的方式巩固了资产阶级统治。美国内战是资本主义发展演变的重大事件，在美国历史上具有继往开来的作用，这次战争维护了美国的统一，是继独立战争后美国历史上第二次资产阶级革命，巩固了资产阶级的统治，促进了美国的进一步发展，为美国成为下一世纪世界强国奠定了基础。</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设计思路</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依据《义务教育历史课程标准（2022年版）》讲述林肯在内战中的主要活动；说出《解放黑人奴隶宣言》的主要内容；理解内战在美国历史发展中的作用。本节课基于学生身心发展的规律，课前利用智慧课堂系统推送导学案进行学情调查，对学情进行量化分析，以此为起点找出学生知识新的增长点，组织学生开展各种学习活动，促进学生的自主学习、合作学习和探究学习，以促进学生全面个性化发展。并且通过本课的学习使学生认识到人性的光辉和把国家利益至上的意念，</w:t>
      </w:r>
      <w:r>
        <w:rPr>
          <w:rFonts w:hint="eastAsia" w:ascii="宋体" w:hAnsi="宋体" w:eastAsia="宋体" w:cs="宋体"/>
          <w:bCs/>
          <w:color w:val="000000" w:themeColor="text1"/>
          <w:szCs w:val="21"/>
          <w14:textFill>
            <w14:solidFill>
              <w14:schemeClr w14:val="tx1"/>
            </w14:solidFill>
          </w14:textFill>
        </w:rPr>
        <w:t>从而涵养学生的家国情怀</w:t>
      </w:r>
      <w:r>
        <w:rPr>
          <w:rFonts w:hint="eastAsia" w:ascii="宋体" w:hAnsi="宋体" w:eastAsia="宋体" w:cs="宋体"/>
          <w:bCs/>
          <w:szCs w:val="21"/>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学情分析</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bCs/>
          <w:szCs w:val="21"/>
        </w:rPr>
      </w:pPr>
      <w:r>
        <w:rPr>
          <w:bCs/>
          <w:szCs w:val="21"/>
        </w:rPr>
        <w:t>九年级学生对于历史事物的理解、分析、概括及比较能力都有所提高，同时已具备一定的自觉性、独立性和创造性。因此我对于重难点采用讲述法</w:t>
      </w:r>
      <w:r>
        <w:rPr>
          <w:rFonts w:hint="eastAsia"/>
          <w:bCs/>
          <w:szCs w:val="21"/>
        </w:rPr>
        <w:t>、</w:t>
      </w:r>
      <w:r>
        <w:rPr>
          <w:bCs/>
          <w:szCs w:val="21"/>
        </w:rPr>
        <w:t>讨论法</w:t>
      </w:r>
      <w:r>
        <w:rPr>
          <w:rFonts w:hint="eastAsia"/>
          <w:bCs/>
          <w:szCs w:val="21"/>
        </w:rPr>
        <w:t>、活动探究法</w:t>
      </w:r>
      <w:r>
        <w:rPr>
          <w:bCs/>
          <w:szCs w:val="21"/>
        </w:rPr>
        <w:t>，以培养学生自主学习的意识、主动参与、大胆质疑、创新等思维，使学生的智能和认识水平都得到发展。</w:t>
      </w:r>
      <w:r>
        <w:rPr>
          <w:rFonts w:hint="eastAsia" w:ascii="宋体" w:hAnsi="宋体"/>
          <w:bCs/>
          <w:szCs w:val="21"/>
        </w:rPr>
        <w:t>在教学过程中，我</w:t>
      </w:r>
      <w:r>
        <w:rPr>
          <w:rFonts w:hint="eastAsia" w:ascii="宋体" w:hAnsi="宋体"/>
          <w:bCs/>
          <w:kern w:val="0"/>
          <w:szCs w:val="21"/>
        </w:rPr>
        <w:t>通过视频、图片、文字材料和智慧课堂使用等创设教学情境，激发学生学习的主动性、积极性引导学生主动阅读相关资料，积极参与合作学习，学会多方位、多角度地思考问题</w:t>
      </w:r>
      <w:r>
        <w:rPr>
          <w:rFonts w:hint="eastAsia" w:ascii="宋体" w:hAnsi="宋体"/>
          <w:bCs/>
          <w:szCs w:val="21"/>
        </w:rPr>
        <w:t>，既减轻学生学习负担，又能增强情景体验，把握本课的重难点内容，从而升华价值观念，促进学生全面发展。</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Theme="majorEastAsia" w:hAnsiTheme="majorEastAsia" w:eastAsiaTheme="majorEastAsia"/>
          <w:b/>
          <w:sz w:val="28"/>
          <w:szCs w:val="28"/>
        </w:rPr>
        <w:t>【</w:t>
      </w:r>
      <w:r>
        <w:rPr>
          <w:rFonts w:hint="eastAsia" w:ascii="宋体" w:hAnsi="宋体" w:eastAsia="宋体" w:cs="宋体"/>
          <w:b/>
          <w:sz w:val="28"/>
          <w:szCs w:val="28"/>
        </w:rPr>
        <w:t>教学重难点</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ascii="宋体" w:hAnsi="宋体" w:eastAsia="宋体" w:cs="宋体"/>
          <w:bCs/>
          <w:color w:val="000000"/>
          <w:szCs w:val="21"/>
          <w:shd w:val="clear" w:color="auto" w:fill="FFFFFF"/>
        </w:rPr>
      </w:pPr>
      <w:r>
        <w:rPr>
          <w:rFonts w:hint="eastAsia" w:ascii="宋体" w:hAnsi="宋体" w:eastAsia="宋体" w:cs="宋体"/>
          <w:b/>
          <w:szCs w:val="21"/>
        </w:rPr>
        <w:t>重点：</w:t>
      </w:r>
      <w:r>
        <w:rPr>
          <w:rFonts w:hint="eastAsia" w:ascii="宋体" w:hAnsi="宋体" w:eastAsia="宋体" w:cs="宋体"/>
          <w:bCs/>
          <w:color w:val="000000"/>
          <w:szCs w:val="21"/>
          <w:shd w:val="clear" w:color="auto" w:fill="FFFFFF"/>
        </w:rPr>
        <w:t>林肯在内战期间的作用和内战的影响。</w:t>
      </w:r>
    </w:p>
    <w:p>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ascii="宋体" w:hAnsi="宋体" w:eastAsia="宋体" w:cs="宋体"/>
          <w:bCs/>
          <w:szCs w:val="21"/>
        </w:rPr>
      </w:pPr>
      <w:r>
        <w:rPr>
          <w:rFonts w:hint="eastAsia" w:ascii="宋体" w:hAnsi="宋体" w:eastAsia="宋体" w:cs="宋体"/>
          <w:b/>
          <w:szCs w:val="21"/>
        </w:rPr>
        <w:t>难点：</w:t>
      </w:r>
      <w:r>
        <w:rPr>
          <w:rFonts w:hint="eastAsia" w:ascii="宋体" w:hAnsi="宋体" w:eastAsia="宋体" w:cs="宋体"/>
          <w:bCs/>
          <w:szCs w:val="21"/>
        </w:rPr>
        <w:t>美国内战的起因。</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 w:val="28"/>
          <w:szCs w:val="28"/>
        </w:rPr>
      </w:pPr>
      <w:r>
        <w:rPr>
          <w:rFonts w:hint="eastAsia" w:asciiTheme="majorEastAsia" w:hAnsiTheme="majorEastAsia" w:eastAsiaTheme="majorEastAsia"/>
          <w:b/>
          <w:sz w:val="28"/>
          <w:szCs w:val="28"/>
        </w:rPr>
        <w:t>【智慧</w:t>
      </w:r>
      <w:r>
        <w:rPr>
          <w:rFonts w:hint="eastAsia" w:ascii="宋体" w:hAnsi="宋体" w:eastAsia="宋体" w:cs="宋体"/>
          <w:b/>
          <w:sz w:val="28"/>
          <w:szCs w:val="28"/>
        </w:rPr>
        <w:t>教学模式与策略分析</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义务教育历史课程标准（2022年版）》从课程理念、课程目标以及课程内容上对培养义务教育阶段学生历史学科五大核心素养有了清晰明了的要求和标准。在教学实践中，运用智慧课堂教学模式，将有利于掌握学情、因材施教，更有利于培养学生的核心素养，具体如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1.课前：教师运用智慧课堂推送导学案，学生依据导学案预习新课。教师根据智慧课堂反馈数据进行分析，掌握学情，因材施教。</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2.课中：在教学过程中，创设战争中的教学情境，在师生互动的基础上，通过“智慧课堂知识清单”最终让学生在掌握基本史实的基础上形成历史学科思维能力；</w:t>
      </w:r>
      <w:r>
        <w:rPr>
          <w:rFonts w:hint="eastAsia" w:ascii="宋体" w:hAnsi="宋体" w:eastAsia="宋体" w:cs="宋体"/>
          <w:bCs/>
          <w:color w:val="000000"/>
          <w:szCs w:val="21"/>
        </w:rPr>
        <w:t>让学生学会自主探究，培养学生动手整理资料、动脑思考问题、动口表达思想的能力，</w:t>
      </w:r>
      <w:r>
        <w:rPr>
          <w:rFonts w:hint="eastAsia" w:ascii="宋体" w:hAnsi="宋体" w:eastAsia="宋体" w:cs="宋体"/>
          <w:bCs/>
          <w:szCs w:val="21"/>
        </w:rPr>
        <w:t>进入“会学”这一历史思维活动的最佳状态。落实基础知识，培养核心素养。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3.课后：依据本节课重难点以及课堂检测结果，录制微课有针对性地推送给学生，再次因材施教，实现个性化教学。</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信息资源与环境设计</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1.课前，制作导学案进行学情分析，完成数据采集分析，引导学生自主学习，为突破难点做铺垫。</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2.课中，利用智慧课堂系统发起与学生同屏，推送图、文、视频等资源，利用课堂互动、屏幕分享、史料批注等功能，师生互动，突破重难点。</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3.课后，收集课堂检测数据，检验课堂效果，依据效果分析数据有针对性地向学生推送微课。</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 w:val="28"/>
          <w:szCs w:val="28"/>
        </w:rPr>
      </w:pPr>
      <w:r>
        <w:rPr>
          <w:rFonts w:hint="eastAsia" w:asciiTheme="majorEastAsia" w:hAnsiTheme="majorEastAsia" w:eastAsiaTheme="majorEastAsia"/>
          <w:b/>
          <w:sz w:val="28"/>
          <w:szCs w:val="28"/>
        </w:rPr>
        <w:t>【</w:t>
      </w:r>
      <w:r>
        <w:rPr>
          <w:rFonts w:hint="eastAsia" w:ascii="宋体" w:hAnsi="宋体" w:eastAsia="宋体" w:cs="宋体"/>
          <w:b/>
          <w:sz w:val="28"/>
          <w:szCs w:val="28"/>
        </w:rPr>
        <w:t>教学活动过程设计</w:t>
      </w:r>
      <w:r>
        <w:rPr>
          <w:rFonts w:hint="eastAsia" w:asciiTheme="majorEastAsia" w:hAnsiTheme="majorEastAsia" w:eastAsiaTheme="majorEastAsia"/>
          <w:b/>
          <w:sz w:val="28"/>
          <w:szCs w:val="28"/>
        </w:rPr>
        <w:t>】</w:t>
      </w:r>
    </w:p>
    <w:tbl>
      <w:tblPr>
        <w:tblStyle w:val="8"/>
        <w:tblW w:w="881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929"/>
        <w:gridCol w:w="1450"/>
        <w:gridCol w:w="1560"/>
        <w:gridCol w:w="18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jc w:val="center"/>
        </w:trPr>
        <w:tc>
          <w:tcPr>
            <w:tcW w:w="8811" w:type="dxa"/>
            <w:gridSpan w:val="4"/>
          </w:tcPr>
          <w:p>
            <w:pPr>
              <w:keepNext w:val="0"/>
              <w:keepLines w:val="0"/>
              <w:pageBreakBefore w:val="0"/>
              <w:kinsoku/>
              <w:wordWrap/>
              <w:overflowPunct/>
              <w:topLinePunct w:val="0"/>
              <w:autoSpaceDE/>
              <w:autoSpaceDN/>
              <w:bidi w:val="0"/>
              <w:adjustRightInd/>
              <w:snapToGrid/>
              <w:spacing w:after="240" w:line="360" w:lineRule="auto"/>
              <w:jc w:val="center"/>
              <w:textAlignment w:val="auto"/>
              <w:rPr>
                <w:rFonts w:ascii="宋体" w:hAnsi="宋体" w:eastAsia="宋体" w:cs="宋体"/>
                <w:bCs/>
                <w:szCs w:val="21"/>
              </w:rPr>
            </w:pPr>
            <w:r>
              <w:rPr>
                <w:rFonts w:hint="eastAsia" w:ascii="宋体" w:hAnsi="宋体" w:eastAsia="宋体" w:cs="宋体"/>
                <w:b/>
                <w:szCs w:val="21"/>
              </w:rPr>
              <w:t>课前准备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教师活动</w:t>
            </w:r>
          </w:p>
        </w:tc>
        <w:tc>
          <w:tcPr>
            <w:tcW w:w="145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学生活动</w:t>
            </w:r>
          </w:p>
        </w:tc>
        <w:tc>
          <w:tcPr>
            <w:tcW w:w="156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设计意图</w:t>
            </w:r>
          </w:p>
        </w:tc>
        <w:tc>
          <w:tcPr>
            <w:tcW w:w="1872"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22" w:hRule="atLeast"/>
          <w:jc w:val="center"/>
        </w:trPr>
        <w:tc>
          <w:tcPr>
            <w:tcW w:w="3929"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推送导学案</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tc>
        <w:tc>
          <w:tcPr>
            <w:tcW w:w="145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课前自主预习教材完成导学案</w:t>
            </w:r>
          </w:p>
        </w:tc>
        <w:tc>
          <w:tcPr>
            <w:tcW w:w="1560" w:type="dxa"/>
          </w:tcPr>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采集学情数据，给教学定起点，提高课堂效率</w:t>
            </w:r>
          </w:p>
        </w:tc>
        <w:tc>
          <w:tcPr>
            <w:tcW w:w="1872"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bCs/>
                <w:szCs w:val="21"/>
              </w:rPr>
            </w:pPr>
            <w:r>
              <w:rPr>
                <w:rFonts w:hint="eastAsia"/>
              </w:rPr>
              <w:t>全班43人全部完成，其中38人全部正确,有5位同学有部分错误。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8" w:hRule="atLeast"/>
          <w:jc w:val="center"/>
        </w:trPr>
        <w:tc>
          <w:tcPr>
            <w:tcW w:w="8811" w:type="dxa"/>
            <w:gridSpan w:val="4"/>
          </w:tcPr>
          <w:p>
            <w:pPr>
              <w:keepNext w:val="0"/>
              <w:keepLines w:val="0"/>
              <w:pageBreakBefore w:val="0"/>
              <w:kinsoku/>
              <w:wordWrap/>
              <w:overflowPunct/>
              <w:topLinePunct w:val="0"/>
              <w:autoSpaceDE/>
              <w:autoSpaceDN/>
              <w:bidi w:val="0"/>
              <w:adjustRightInd/>
              <w:snapToGrid/>
              <w:spacing w:before="240" w:after="240" w:line="360" w:lineRule="auto"/>
              <w:jc w:val="center"/>
              <w:textAlignment w:val="auto"/>
              <w:rPr>
                <w:rFonts w:ascii="楷体" w:hAnsi="楷体" w:eastAsia="楷体" w:cs="楷体"/>
                <w:bCs/>
                <w:szCs w:val="21"/>
              </w:rPr>
            </w:pPr>
            <w:r>
              <w:rPr>
                <w:rFonts w:hint="eastAsia" w:ascii="宋体" w:hAnsi="宋体" w:eastAsia="宋体" w:cs="宋体"/>
                <w:b/>
                <w:szCs w:val="21"/>
              </w:rPr>
              <w:t>课中流程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教学内容及教师活动</w:t>
            </w:r>
          </w:p>
        </w:tc>
        <w:tc>
          <w:tcPr>
            <w:tcW w:w="145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
                <w:szCs w:val="21"/>
              </w:rPr>
            </w:pPr>
            <w:r>
              <w:rPr>
                <w:rFonts w:hint="eastAsia" w:ascii="宋体" w:hAnsi="宋体" w:eastAsia="宋体" w:cs="宋体"/>
                <w:b/>
                <w:szCs w:val="21"/>
              </w:rPr>
              <w:t>学生活动</w:t>
            </w:r>
          </w:p>
        </w:tc>
        <w:tc>
          <w:tcPr>
            <w:tcW w:w="156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楷体" w:hAnsi="楷体" w:eastAsia="楷体" w:cs="楷体"/>
                <w:b/>
                <w:szCs w:val="21"/>
              </w:rPr>
            </w:pPr>
            <w:r>
              <w:rPr>
                <w:rFonts w:hint="eastAsia" w:ascii="宋体" w:hAnsi="宋体" w:eastAsia="宋体" w:cs="宋体"/>
                <w:b/>
                <w:szCs w:val="21"/>
              </w:rPr>
              <w:t>设计意图</w:t>
            </w:r>
          </w:p>
        </w:tc>
        <w:tc>
          <w:tcPr>
            <w:tcW w:w="1872"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
                <w:szCs w:val="21"/>
              </w:rPr>
              <w:t>一、 序曲——全方位激发学生情趣</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Cs w:val="21"/>
              </w:rPr>
            </w:pPr>
            <w:r>
              <w:rPr>
                <w:rFonts w:hint="eastAsia" w:ascii="宋体" w:hAnsi="宋体" w:eastAsia="宋体" w:cs="宋体"/>
                <w:b/>
                <w:szCs w:val="21"/>
              </w:rPr>
              <w:t>【新课导入】</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步骤1：提问：他是一个鞋匠的儿子，却成为了美国的第16任总统，他是谁？</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材料一：</w:t>
            </w:r>
            <w:r>
              <w:rPr>
                <w:rFonts w:hint="eastAsia" w:ascii="楷体" w:hAnsi="楷体" w:eastAsia="楷体" w:cs="楷体"/>
                <w:bCs/>
                <w:szCs w:val="21"/>
              </w:rPr>
              <w:t xml:space="preserve">南北战争是美国历史上最残酷的一幕。伤亡人数超过了150多万，成千上万的家庭流离失所，战争所带来的磨难超出我们的想象。  </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──罗恩·马克斯韦尔《直面历史》</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 xml:space="preserve">材料二：“美国人心目中最伟大的总统”评选的结果 </w:t>
            </w:r>
            <w:r>
              <w:rPr>
                <w:rFonts w:hint="eastAsia" w:ascii="宋体" w:hAnsi="宋体"/>
                <w:bCs/>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577850</wp:posOffset>
                  </wp:positionV>
                  <wp:extent cx="2314575" cy="816610"/>
                  <wp:effectExtent l="0" t="0" r="9525" b="8890"/>
                  <wp:wrapSquare wrapText="bothSides"/>
                  <wp:docPr id="1" name="图片 1" descr="QQ截图2022081318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20813180855"/>
                          <pic:cNvPicPr>
                            <a:picLocks noChangeAspect="1"/>
                          </pic:cNvPicPr>
                        </pic:nvPicPr>
                        <pic:blipFill>
                          <a:blip r:embed="rId5"/>
                          <a:stretch>
                            <a:fillRect/>
                          </a:stretch>
                        </pic:blipFill>
                        <pic:spPr>
                          <a:xfrm>
                            <a:off x="0" y="0"/>
                            <a:ext cx="2314575" cy="81661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老师：一个鞋匠的儿子却成为美国人心目中最敬爱</w:t>
            </w:r>
            <w:r>
              <w:rPr>
                <w:rFonts w:ascii="宋体" w:hAnsi="宋体"/>
                <w:bCs/>
                <w:szCs w:val="21"/>
              </w:rPr>
              <w:t>的总统，是因为他领导了美国的一场战争，实现了国家统一，废除了奴隶制。</w:t>
            </w:r>
            <w:r>
              <w:rPr>
                <w:rFonts w:hint="eastAsia" w:ascii="宋体" w:hAnsi="宋体"/>
                <w:bCs/>
                <w:szCs w:val="21"/>
              </w:rPr>
              <w:t>林肯是如何废除了奴隶制，使美国真正自由并走向统一、富强的呢？这就是我们今天要探究的《美国内战》</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tc>
        <w:tc>
          <w:tcPr>
            <w:tcW w:w="145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猜谜并看材料，思考问题</w:t>
            </w:r>
          </w:p>
        </w:tc>
        <w:tc>
          <w:tcPr>
            <w:tcW w:w="156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r>
              <w:rPr>
                <w:rFonts w:hint="eastAsia" w:ascii="楷体" w:hAnsi="楷体" w:eastAsia="楷体" w:cs="楷体"/>
                <w:bCs/>
                <w:szCs w:val="21"/>
              </w:rPr>
              <w:t>以谜语和不同面的史料作为切入口，给学生以思维冲击力，为结尾做好铺垫</w:t>
            </w:r>
          </w:p>
        </w:tc>
        <w:tc>
          <w:tcPr>
            <w:tcW w:w="1872"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打开AI录课功能，同屏展示图片</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同屏推送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8" w:hRule="atLeast"/>
          <w:jc w:val="center"/>
        </w:trPr>
        <w:tc>
          <w:tcPr>
            <w:tcW w:w="3929"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Cs w:val="21"/>
              </w:rPr>
            </w:pPr>
            <w:r>
              <w:rPr>
                <w:rFonts w:hint="eastAsia" w:ascii="宋体" w:hAnsi="宋体" w:eastAsia="宋体" w:cs="宋体"/>
                <w:b/>
                <w:szCs w:val="21"/>
              </w:rPr>
              <w:t>【新知学习】</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szCs w:val="21"/>
              </w:rPr>
            </w:pPr>
            <w:r>
              <w:rPr>
                <w:rFonts w:hint="eastAsia" w:ascii="宋体" w:hAnsi="宋体" w:eastAsia="宋体" w:cs="宋体"/>
                <w:b/>
                <w:szCs w:val="21"/>
              </w:rPr>
              <w:t>二 、变奏——多角度再现战争风云</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bCs/>
                <w:szCs w:val="21"/>
              </w:rPr>
            </w:pPr>
            <w:r>
              <w:rPr>
                <w:rFonts w:hint="eastAsia" w:ascii="宋体" w:hAnsi="宋体" w:eastAsia="宋体" w:cs="宋体"/>
                <w:bCs/>
                <w:szCs w:val="21"/>
              </w:rPr>
              <w:t>步骤2：战争原因：内战前三种境遇</w:t>
            </w:r>
            <w:r>
              <w:rPr>
                <w:rFonts w:hint="eastAsia" w:ascii="宋体" w:hAnsi="宋体"/>
                <w:bCs/>
                <w:szCs w:val="21"/>
              </w:rPr>
              <w:t>（智慧课堂</w:t>
            </w:r>
            <w:r>
              <w:rPr>
                <w:rFonts w:ascii="宋体" w:hAnsi="宋体"/>
                <w:bCs/>
                <w:szCs w:val="21"/>
              </w:rPr>
              <w:t>展示</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出示材料请三位同学虚拟来扮演三个学习伙伴（人物相关资料来源于《美国内战》一书，人物姓名为虚拟）</w:t>
            </w:r>
            <w:r>
              <w:rPr>
                <w:rFonts w:hint="eastAsia" w:ascii="宋体" w:hAnsi="宋体" w:eastAsia="宋体" w:cs="宋体"/>
                <w:bCs/>
                <w:szCs w:val="21"/>
              </w:rPr>
              <w:drawing>
                <wp:inline distT="0" distB="0" distL="114300" distR="114300">
                  <wp:extent cx="2312670" cy="1683385"/>
                  <wp:effectExtent l="0" t="0" r="11430" b="12065"/>
                  <wp:docPr id="6" name="图片 6" descr="QQ截图202208131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20813182409"/>
                          <pic:cNvPicPr>
                            <a:picLocks noChangeAspect="1"/>
                          </pic:cNvPicPr>
                        </pic:nvPicPr>
                        <pic:blipFill>
                          <a:blip r:embed="rId6"/>
                          <a:stretch>
                            <a:fillRect/>
                          </a:stretch>
                        </pic:blipFill>
                        <pic:spPr>
                          <a:xfrm>
                            <a:off x="0" y="0"/>
                            <a:ext cx="2312670" cy="16833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老师提出问题：1：从他们三个的境遇中你看出各自遇到什么问题？2：这些问题应该怎么解决？</w:t>
            </w: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r>
              <w:rPr>
                <w:rFonts w:hint="eastAsia" w:ascii="宋体" w:hAnsi="宋体" w:eastAsia="宋体" w:cs="宋体"/>
                <w:bCs/>
                <w:szCs w:val="21"/>
              </w:rPr>
              <w:t>步骤3：南北矛盾的原因：出示南北矛盾示意图（学生使用平板，小组活动）</w:t>
            </w:r>
            <w:r>
              <w:rPr>
                <w:rFonts w:hint="eastAsia" w:ascii="宋体" w:hAnsi="宋体" w:eastAsia="宋体" w:cs="宋体"/>
                <w:bCs/>
                <w:szCs w:val="21"/>
              </w:rPr>
              <w:drawing>
                <wp:inline distT="0" distB="0" distL="114300" distR="114300">
                  <wp:extent cx="2317115" cy="1728470"/>
                  <wp:effectExtent l="0" t="0" r="6985" b="5080"/>
                  <wp:docPr id="2" name="图片 2" descr="QQ截图2022081318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813180925"/>
                          <pic:cNvPicPr>
                            <a:picLocks noChangeAspect="1"/>
                          </pic:cNvPicPr>
                        </pic:nvPicPr>
                        <pic:blipFill>
                          <a:blip r:embed="rId7"/>
                          <a:stretch>
                            <a:fillRect/>
                          </a:stretch>
                        </pic:blipFill>
                        <pic:spPr>
                          <a:xfrm>
                            <a:off x="0" y="0"/>
                            <a:ext cx="2317115" cy="17284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1045" w:firstLineChars="498"/>
              <w:textAlignment w:val="auto"/>
              <w:rPr>
                <w:rFonts w:ascii="宋体" w:hAnsi="宋体" w:eastAsia="宋体" w:cs="宋体"/>
                <w:bCs/>
                <w:szCs w:val="21"/>
              </w:rPr>
            </w:pPr>
            <w:r>
              <w:rPr>
                <w:rFonts w:hint="eastAsia" w:ascii="宋体" w:hAnsi="宋体" w:eastAsia="宋体" w:cs="宋体"/>
                <w:bCs/>
                <w:szCs w:val="21"/>
              </w:rPr>
              <w:t>材料一：</w:t>
            </w:r>
            <w:r>
              <w:rPr>
                <w:rFonts w:hint="eastAsia" w:ascii="楷体" w:hAnsi="楷体" w:eastAsia="楷体" w:cs="楷体"/>
                <w:bCs/>
                <w:szCs w:val="21"/>
              </w:rPr>
              <w:t>按照《美国1787年宪法》，美国实行总统制，参议院由每州派2名代表组成。西部扩张新成立的州是“自由州”还是“蓄奴州”，直接关系到南北双方谁能控制参议院，进而控制国家政权。</w:t>
            </w:r>
            <w:r>
              <w:rPr>
                <w:rFonts w:hint="eastAsia" w:ascii="宋体" w:hAnsi="宋体" w:eastAsia="宋体" w:cs="宋体"/>
                <w:bCs/>
                <w:szCs w:val="21"/>
              </w:rPr>
              <w:t>——《大国崛起》</w:t>
            </w: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r>
              <w:rPr>
                <w:rFonts w:hint="eastAsia" w:ascii="宋体" w:hAnsi="宋体" w:eastAsia="宋体" w:cs="宋体"/>
                <w:bCs/>
                <w:szCs w:val="21"/>
              </w:rPr>
              <w:t>材料二：</w:t>
            </w:r>
            <w:r>
              <w:rPr>
                <w:rFonts w:hint="eastAsia" w:ascii="楷体" w:hAnsi="楷体" w:eastAsia="楷体" w:cs="楷体"/>
                <w:bCs/>
                <w:szCs w:val="21"/>
              </w:rPr>
              <w:t>在堪萨斯州，两个陌生人相遇，见面礼是互相用枪指着问：拥护还是反对奴隶制？如果回答相背，马上开枪射击。</w:t>
            </w:r>
          </w:p>
          <w:p>
            <w:pPr>
              <w:keepNext w:val="0"/>
              <w:keepLines w:val="0"/>
              <w:pageBreakBefore w:val="0"/>
              <w:kinsoku/>
              <w:wordWrap/>
              <w:overflowPunct/>
              <w:topLinePunct w:val="0"/>
              <w:autoSpaceDE/>
              <w:autoSpaceDN/>
              <w:bidi w:val="0"/>
              <w:adjustRightInd/>
              <w:snapToGrid/>
              <w:spacing w:line="360" w:lineRule="auto"/>
              <w:ind w:firstLine="1045" w:firstLineChars="498"/>
              <w:textAlignment w:val="auto"/>
              <w:rPr>
                <w:rFonts w:ascii="宋体" w:hAnsi="宋体" w:eastAsia="宋体" w:cs="宋体"/>
                <w:bCs/>
                <w:szCs w:val="21"/>
              </w:rPr>
            </w:pPr>
            <w:r>
              <w:rPr>
                <w:rFonts w:hint="eastAsia" w:ascii="宋体" w:hAnsi="宋体" w:eastAsia="宋体" w:cs="宋体"/>
                <w:bCs/>
                <w:szCs w:val="21"/>
              </w:rPr>
              <w:t>——1858年《华盛顿邮报》</w:t>
            </w:r>
          </w:p>
          <w:p>
            <w:pPr>
              <w:keepNext w:val="0"/>
              <w:keepLines w:val="0"/>
              <w:pageBreakBefore w:val="0"/>
              <w:kinsoku/>
              <w:wordWrap/>
              <w:overflowPunct/>
              <w:topLinePunct w:val="0"/>
              <w:autoSpaceDE/>
              <w:autoSpaceDN/>
              <w:bidi w:val="0"/>
              <w:adjustRightInd/>
              <w:snapToGrid/>
              <w:spacing w:line="360" w:lineRule="auto"/>
              <w:ind w:firstLine="315" w:firstLineChars="150"/>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r>
              <w:rPr>
                <w:rFonts w:hint="eastAsia" w:ascii="宋体" w:hAnsi="宋体" w:eastAsia="宋体" w:cs="宋体"/>
                <w:bCs/>
                <w:szCs w:val="21"/>
              </w:rPr>
              <w:t>得出结论矛盾的焦点：奴隶制的废存问题</w:t>
            </w: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步骤4：合材料分析，林肯就任总统为什么成为南北战争的导火线？</w:t>
            </w: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宋体" w:hAnsi="宋体" w:eastAsia="宋体" w:cs="宋体"/>
                <w:bCs/>
                <w:szCs w:val="21"/>
              </w:rPr>
              <w:t>材料一：</w:t>
            </w:r>
            <w:r>
              <w:rPr>
                <w:rFonts w:hint="eastAsia" w:ascii="楷体" w:hAnsi="楷体" w:eastAsia="楷体" w:cs="楷体"/>
                <w:bCs/>
                <w:szCs w:val="21"/>
              </w:rPr>
              <w:t xml:space="preserve">奴隶制是建立在人性中的自私自利上面的，与人热爱正义的天性相违背。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 xml:space="preserve">         ——林肯1854年一次演说</w:t>
            </w: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宋体" w:hAnsi="宋体" w:eastAsia="宋体" w:cs="宋体"/>
                <w:bCs/>
                <w:szCs w:val="21"/>
              </w:rPr>
              <w:t>一材料二：</w:t>
            </w:r>
            <w:r>
              <w:rPr>
                <w:rFonts w:hint="eastAsia" w:ascii="楷体" w:hAnsi="楷体" w:eastAsia="楷体" w:cs="楷体"/>
                <w:bCs/>
                <w:szCs w:val="21"/>
              </w:rPr>
              <w:t xml:space="preserve">对于奴隶制的扩展决不能主张妥协。我认为宪法关于逃亡奴隶的条款必须实现用最温和的方式实行，决不可加以抵制。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——1860年12月林肯给威廉·凯洛的复信</w:t>
            </w: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宋体" w:hAnsi="宋体" w:eastAsia="宋体" w:cs="宋体"/>
                <w:bCs/>
                <w:szCs w:val="21"/>
              </w:rPr>
              <w:t>材料三：</w:t>
            </w:r>
            <w:r>
              <w:rPr>
                <w:rFonts w:hint="eastAsia" w:ascii="楷体" w:hAnsi="楷体" w:eastAsia="楷体" w:cs="楷体"/>
                <w:bCs/>
                <w:szCs w:val="21"/>
              </w:rPr>
              <w:t xml:space="preserve">我在这场斗争中的最高目标是拯救联邦，而既不是保全奴隶制，也不是摧毁奴隶制。……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 xml:space="preserve"> ——引自林肯1862年8月给霍勒斯·格里利的信</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bCs/>
                <w:szCs w:val="21"/>
              </w:rPr>
            </w:pPr>
            <w:r>
              <w:rPr>
                <w:rFonts w:hint="eastAsia" w:ascii="宋体" w:hAnsi="宋体" w:eastAsia="宋体" w:cs="宋体"/>
                <w:bCs/>
                <w:szCs w:val="21"/>
              </w:rPr>
              <w:t>步骤5：</w:t>
            </w:r>
            <w:r>
              <w:rPr>
                <w:rFonts w:hint="eastAsia" w:ascii="宋体" w:hAnsi="宋体"/>
                <w:bCs/>
                <w:szCs w:val="21"/>
              </w:rPr>
              <w:t>（智慧课堂展示）</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1.美国</w:t>
            </w:r>
            <w:r>
              <w:rPr>
                <w:rFonts w:ascii="宋体" w:hAnsi="宋体" w:eastAsia="宋体" w:cs="宋体"/>
                <w:bCs/>
                <w:szCs w:val="21"/>
              </w:rPr>
              <w:t>内战</w:t>
            </w:r>
            <w:r>
              <w:rPr>
                <w:rFonts w:hint="eastAsia" w:ascii="宋体" w:hAnsi="宋体" w:eastAsia="宋体" w:cs="宋体"/>
                <w:bCs/>
                <w:szCs w:val="21"/>
              </w:rPr>
              <w:t>的原因：奴隶制的废存问题</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2.</w:t>
            </w:r>
            <w:r>
              <w:rPr>
                <w:rFonts w:ascii="宋体" w:hAnsi="宋体" w:eastAsia="宋体" w:cs="宋体"/>
                <w:bCs/>
                <w:szCs w:val="21"/>
              </w:rPr>
              <w:t>美国内战的</w:t>
            </w:r>
            <w:r>
              <w:rPr>
                <w:rFonts w:hint="eastAsia" w:ascii="宋体" w:hAnsi="宋体" w:eastAsia="宋体" w:cs="宋体"/>
                <w:bCs/>
                <w:szCs w:val="21"/>
              </w:rPr>
              <w:t>导火线：1861年林肯就任美国总统</w:t>
            </w:r>
          </w:p>
          <w:p>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ascii="宋体" w:hAnsi="宋体" w:eastAsia="宋体" w:cs="宋体"/>
                <w:bCs/>
                <w:szCs w:val="21"/>
              </w:rPr>
            </w:pPr>
            <w:r>
              <w:rPr>
                <w:rFonts w:hint="eastAsia" w:ascii="宋体" w:hAnsi="宋体" w:eastAsia="宋体" w:cs="宋体"/>
                <w:bCs/>
                <w:szCs w:val="21"/>
              </w:rPr>
              <w:t>（1）出示虚拟战争中三个人物的反应：（人物相关资料来源于《美国内战》一书，人物姓名为虚拟）</w:t>
            </w:r>
            <w:r>
              <w:rPr>
                <w:rFonts w:hint="eastAsia" w:ascii="宋体" w:hAnsi="宋体" w:eastAsia="宋体" w:cs="宋体"/>
                <w:bCs/>
                <w:szCs w:val="21"/>
              </w:rPr>
              <w:drawing>
                <wp:inline distT="0" distB="0" distL="114300" distR="114300">
                  <wp:extent cx="2313940" cy="1595755"/>
                  <wp:effectExtent l="0" t="0" r="10160" b="4445"/>
                  <wp:docPr id="5" name="图片 5" descr="QQ截图2022081318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20813181232"/>
                          <pic:cNvPicPr>
                            <a:picLocks noChangeAspect="1"/>
                          </pic:cNvPicPr>
                        </pic:nvPicPr>
                        <pic:blipFill>
                          <a:blip r:embed="rId8"/>
                          <a:stretch>
                            <a:fillRect/>
                          </a:stretch>
                        </pic:blipFill>
                        <pic:spPr>
                          <a:xfrm>
                            <a:off x="0" y="0"/>
                            <a:ext cx="2313940" cy="15957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（2）出示材料：</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楷体" w:hAnsi="楷体" w:eastAsia="楷体" w:cs="楷体"/>
                <w:bCs/>
                <w:szCs w:val="21"/>
              </w:rPr>
            </w:pPr>
            <w:r>
              <w:rPr>
                <w:rFonts w:hint="eastAsia" w:ascii="宋体" w:hAnsi="宋体" w:eastAsia="宋体" w:cs="宋体"/>
                <w:bCs/>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81280</wp:posOffset>
                  </wp:positionV>
                  <wp:extent cx="2313305" cy="1395095"/>
                  <wp:effectExtent l="0" t="0" r="10795" b="14605"/>
                  <wp:wrapSquare wrapText="bothSides"/>
                  <wp:docPr id="3" name="图片 3" descr="QQ截图202208131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20813181123"/>
                          <pic:cNvPicPr>
                            <a:picLocks noChangeAspect="1"/>
                          </pic:cNvPicPr>
                        </pic:nvPicPr>
                        <pic:blipFill>
                          <a:blip r:embed="rId9"/>
                          <a:stretch>
                            <a:fillRect/>
                          </a:stretch>
                        </pic:blipFill>
                        <pic:spPr>
                          <a:xfrm>
                            <a:off x="0" y="0"/>
                            <a:ext cx="2313305" cy="1395095"/>
                          </a:xfrm>
                          <a:prstGeom prst="rect">
                            <a:avLst/>
                          </a:prstGeom>
                        </pic:spPr>
                      </pic:pic>
                    </a:graphicData>
                  </a:graphic>
                </wp:anchor>
              </w:drawing>
            </w:r>
            <w:r>
              <w:rPr>
                <w:rFonts w:hint="eastAsia" w:ascii="宋体" w:hAnsi="宋体" w:eastAsia="宋体" w:cs="宋体"/>
                <w:bCs/>
                <w:szCs w:val="21"/>
              </w:rPr>
              <w:t>材料二：</w:t>
            </w:r>
            <w:r>
              <w:rPr>
                <w:rFonts w:hint="eastAsia" w:ascii="楷体" w:hAnsi="楷体" w:eastAsia="楷体" w:cs="楷体"/>
                <w:bCs/>
                <w:szCs w:val="21"/>
              </w:rPr>
              <w:t>征召七万五千人，时间为三个月。</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——1861年4月林肯总统</w:t>
            </w:r>
          </w:p>
          <w:p>
            <w:pPr>
              <w:keepNext w:val="0"/>
              <w:keepLines w:val="0"/>
              <w:pageBreakBefore w:val="0"/>
              <w:kinsoku/>
              <w:wordWrap/>
              <w:overflowPunct/>
              <w:topLinePunct w:val="0"/>
              <w:autoSpaceDE/>
              <w:autoSpaceDN/>
              <w:bidi w:val="0"/>
              <w:adjustRightInd/>
              <w:snapToGrid/>
              <w:spacing w:line="360" w:lineRule="auto"/>
              <w:ind w:left="315"/>
              <w:textAlignment w:val="auto"/>
              <w:rPr>
                <w:rFonts w:ascii="楷体" w:hAnsi="楷体" w:eastAsia="楷体" w:cs="楷体"/>
                <w:bCs/>
                <w:szCs w:val="21"/>
              </w:rPr>
            </w:pPr>
            <w:r>
              <w:rPr>
                <w:rFonts w:hint="eastAsia" w:ascii="宋体" w:hAnsi="宋体" w:eastAsia="宋体" w:cs="宋体"/>
                <w:bCs/>
                <w:szCs w:val="21"/>
              </w:rPr>
              <w:t>材料三：</w:t>
            </w:r>
            <w:r>
              <w:rPr>
                <w:rFonts w:hint="eastAsia" w:ascii="楷体" w:hAnsi="楷体" w:eastAsia="楷体" w:cs="楷体"/>
                <w:bCs/>
                <w:szCs w:val="21"/>
              </w:rPr>
              <w:t>“痛快的鞭笞一顿奴隶主，不过只是吃早饭前的热身运动罢了！”————《美国内战》</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出示战争发生转折的材料：</w:t>
            </w:r>
          </w:p>
          <w:p>
            <w:pPr>
              <w:keepNext w:val="0"/>
              <w:keepLines w:val="0"/>
              <w:pageBreakBefore w:val="0"/>
              <w:kinsoku/>
              <w:wordWrap/>
              <w:overflowPunct/>
              <w:topLinePunct w:val="0"/>
              <w:autoSpaceDE/>
              <w:autoSpaceDN/>
              <w:bidi w:val="0"/>
              <w:adjustRightInd/>
              <w:snapToGrid/>
              <w:spacing w:line="360" w:lineRule="auto"/>
              <w:ind w:left="315"/>
              <w:textAlignment w:val="auto"/>
              <w:rPr>
                <w:rFonts w:ascii="楷体" w:hAnsi="楷体" w:eastAsia="楷体" w:cs="楷体"/>
                <w:bCs/>
                <w:szCs w:val="21"/>
              </w:rPr>
            </w:pPr>
            <w:r>
              <w:rPr>
                <w:rFonts w:hint="eastAsia" w:ascii="宋体" w:hAnsi="宋体" w:eastAsia="宋体" w:cs="宋体"/>
                <w:bCs/>
                <w:szCs w:val="21"/>
              </w:rPr>
              <w:t>材料：</w:t>
            </w:r>
            <w:r>
              <w:rPr>
                <w:rFonts w:hint="eastAsia" w:ascii="楷体" w:hAnsi="楷体" w:eastAsia="楷体" w:cs="楷体"/>
                <w:bCs/>
                <w:szCs w:val="21"/>
              </w:rPr>
              <w:t>凡一家之长或年满21岁、从未参加叛乱之合众国公民， 交付10美元即可在西部得到160英亩的土地，连续耕种5年就可成为土地的主人。————《宅地法》</w:t>
            </w:r>
          </w:p>
          <w:p>
            <w:pPr>
              <w:keepNext w:val="0"/>
              <w:keepLines w:val="0"/>
              <w:pageBreakBefore w:val="0"/>
              <w:kinsoku/>
              <w:wordWrap/>
              <w:overflowPunct/>
              <w:topLinePunct w:val="0"/>
              <w:autoSpaceDE/>
              <w:autoSpaceDN/>
              <w:bidi w:val="0"/>
              <w:adjustRightInd/>
              <w:snapToGrid/>
              <w:spacing w:line="360" w:lineRule="auto"/>
              <w:ind w:left="315"/>
              <w:textAlignment w:val="auto"/>
              <w:rPr>
                <w:rFonts w:ascii="宋体" w:hAnsi="宋体" w:eastAsia="宋体" w:cs="宋体"/>
                <w:bCs/>
                <w:szCs w:val="21"/>
              </w:rPr>
            </w:pPr>
            <w:r>
              <w:rPr>
                <w:rFonts w:hint="eastAsia" w:ascii="楷体" w:hAnsi="楷体" w:eastAsia="楷体" w:cs="楷体"/>
                <w:bCs/>
                <w:szCs w:val="21"/>
              </w:rPr>
              <w:t>材料二：（在叛乱地区）“为人占有而做奴隶的人们都应在那时（指1863年元旦）及以后永远获得自由”，“合众国政府行政部门，包括陆海军当局，将承认并保障上述人等得自由。”</w:t>
            </w:r>
            <w:r>
              <w:rPr>
                <w:rFonts w:hint="eastAsia" w:ascii="宋体" w:hAnsi="宋体" w:eastAsia="宋体" w:cs="宋体"/>
                <w:bCs/>
                <w:szCs w:val="21"/>
              </w:rPr>
              <w:t>————《解放黑                人奴隶宣言》</w:t>
            </w:r>
          </w:p>
          <w:p>
            <w:pPr>
              <w:keepNext w:val="0"/>
              <w:keepLines w:val="0"/>
              <w:pageBreakBefore w:val="0"/>
              <w:kinsoku/>
              <w:wordWrap/>
              <w:overflowPunct/>
              <w:topLinePunct w:val="0"/>
              <w:autoSpaceDE/>
              <w:autoSpaceDN/>
              <w:bidi w:val="0"/>
              <w:adjustRightInd/>
              <w:snapToGrid/>
              <w:spacing w:line="360" w:lineRule="auto"/>
              <w:ind w:left="315"/>
              <w:textAlignment w:val="auto"/>
              <w:rPr>
                <w:rFonts w:ascii="楷体" w:hAnsi="楷体" w:eastAsia="楷体" w:cs="楷体"/>
                <w:bCs/>
                <w:szCs w:val="21"/>
              </w:rPr>
            </w:pPr>
            <w:r>
              <w:rPr>
                <w:rFonts w:hint="eastAsia" w:ascii="宋体" w:hAnsi="宋体" w:eastAsia="宋体" w:cs="宋体"/>
                <w:bCs/>
                <w:szCs w:val="21"/>
              </w:rPr>
              <w:t>材料三：</w:t>
            </w:r>
            <w:r>
              <w:rPr>
                <w:rFonts w:hint="eastAsia" w:ascii="楷体" w:hAnsi="楷体" w:eastAsia="楷体" w:cs="楷体"/>
                <w:bCs/>
                <w:szCs w:val="21"/>
              </w:rPr>
              <w:t>《解放黑人奴隶宣言》对战局的影响：黑人在南部联盟的后方发动起义，展开游击战争，牵制敌人4万兵力。50万黑人奴隶逃跑，严重破坏了南部种植园经济，20万黑人应征入伍，25万人担任军队的后勤工作，18万多黑人直接参加了战斗，其中 13万多来自南部叛乱各州.</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r>
              <w:rPr>
                <w:rFonts w:hint="eastAsia" w:ascii="宋体" w:hAnsi="宋体" w:eastAsia="宋体" w:cs="宋体"/>
                <w:bCs/>
                <w:szCs w:val="21"/>
              </w:rPr>
              <w:t>同时播放《光荣战役》黑人参战的片段，师生得出结论：雄厚的兵源，战争转折点。</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4）教师讲解战争后期胜利的情况</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bCs/>
                <w:szCs w:val="21"/>
              </w:rPr>
            </w:pPr>
            <w:r>
              <w:rPr>
                <w:rFonts w:hint="eastAsia" w:ascii="宋体" w:hAnsi="宋体" w:eastAsia="宋体" w:cs="宋体"/>
                <w:bCs/>
                <w:szCs w:val="21"/>
              </w:rPr>
              <w:t>步骤7：学生填写</w:t>
            </w:r>
            <w:r>
              <w:rPr>
                <w:rFonts w:hint="eastAsia" w:ascii="宋体" w:hAnsi="宋体"/>
                <w:bCs/>
                <w:szCs w:val="21"/>
              </w:rPr>
              <w:t>（由学生智慧课堂展示）</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美国南北战争的过程：</w:t>
            </w:r>
          </w:p>
          <w:p>
            <w:pPr>
              <w:keepNext w:val="0"/>
              <w:keepLines w:val="0"/>
              <w:pageBreakBefore w:val="0"/>
              <w:kinsoku/>
              <w:wordWrap/>
              <w:overflowPunct/>
              <w:topLinePunct w:val="0"/>
              <w:autoSpaceDE/>
              <w:autoSpaceDN/>
              <w:bidi w:val="0"/>
              <w:adjustRightInd/>
              <w:snapToGrid/>
              <w:spacing w:line="360" w:lineRule="auto"/>
              <w:ind w:left="420"/>
              <w:textAlignment w:val="auto"/>
              <w:rPr>
                <w:rFonts w:ascii="宋体" w:hAnsi="宋体" w:eastAsia="宋体" w:cs="宋体"/>
                <w:bCs/>
                <w:szCs w:val="21"/>
              </w:rPr>
            </w:pPr>
            <w:r>
              <w:rPr>
                <w:rFonts w:hint="eastAsia" w:ascii="宋体" w:hAnsi="宋体" w:eastAsia="宋体" w:cs="宋体"/>
                <w:bCs/>
                <w:szCs w:val="21"/>
              </w:rPr>
              <w:t>（1）开始：南方挑起内战，北方失利   （1861年4月）</w:t>
            </w:r>
          </w:p>
          <w:p>
            <w:pPr>
              <w:keepNext w:val="0"/>
              <w:keepLines w:val="0"/>
              <w:pageBreakBefore w:val="0"/>
              <w:kinsoku/>
              <w:wordWrap/>
              <w:overflowPunct/>
              <w:topLinePunct w:val="0"/>
              <w:autoSpaceDE/>
              <w:autoSpaceDN/>
              <w:bidi w:val="0"/>
              <w:adjustRightInd/>
              <w:snapToGrid/>
              <w:spacing w:line="360" w:lineRule="auto"/>
              <w:ind w:left="420"/>
              <w:textAlignment w:val="auto"/>
              <w:rPr>
                <w:rFonts w:ascii="宋体" w:hAnsi="宋体" w:eastAsia="宋体" w:cs="宋体"/>
                <w:bCs/>
                <w:szCs w:val="21"/>
              </w:rPr>
            </w:pPr>
            <w:r>
              <w:rPr>
                <w:rFonts w:hint="eastAsia" w:ascii="宋体" w:hAnsi="宋体" w:eastAsia="宋体" w:cs="宋体"/>
                <w:bCs/>
                <w:szCs w:val="21"/>
              </w:rPr>
              <w:t>（2）转折：颁布《宅地法》和《解放黑人奴隶宣言》（1862年）</w:t>
            </w:r>
          </w:p>
          <w:p>
            <w:pPr>
              <w:keepNext w:val="0"/>
              <w:keepLines w:val="0"/>
              <w:pageBreakBefore w:val="0"/>
              <w:kinsoku/>
              <w:wordWrap/>
              <w:overflowPunct/>
              <w:topLinePunct w:val="0"/>
              <w:autoSpaceDE/>
              <w:autoSpaceDN/>
              <w:bidi w:val="0"/>
              <w:adjustRightInd/>
              <w:snapToGrid/>
              <w:spacing w:line="360" w:lineRule="auto"/>
              <w:ind w:left="420"/>
              <w:textAlignment w:val="auto"/>
              <w:rPr>
                <w:rFonts w:ascii="宋体" w:hAnsi="宋体" w:eastAsia="宋体" w:cs="宋体"/>
                <w:bCs/>
                <w:szCs w:val="21"/>
              </w:rPr>
            </w:pPr>
            <w:r>
              <w:rPr>
                <w:rFonts w:hint="eastAsia" w:ascii="宋体" w:hAnsi="宋体" w:eastAsia="宋体" w:cs="宋体"/>
                <w:bCs/>
                <w:szCs w:val="21"/>
              </w:rPr>
              <w:t xml:space="preserve">（3）结束：攻占里士满，南方军队投降 </w:t>
            </w:r>
            <w:r>
              <w:rPr>
                <w:rFonts w:hint="eastAsia" w:ascii="宋体" w:hAnsi="宋体" w:eastAsia="宋体" w:cs="宋体"/>
                <w:bCs/>
                <w:szCs w:val="21"/>
              </w:rPr>
              <w:drawing>
                <wp:inline distT="0" distB="0" distL="114300" distR="114300">
                  <wp:extent cx="18415" cy="13970"/>
                  <wp:effectExtent l="0" t="0" r="0" b="0"/>
                  <wp:docPr id="4"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18415" cy="13970"/>
                          </a:xfrm>
                          <a:prstGeom prst="rect">
                            <a:avLst/>
                          </a:prstGeom>
                          <a:noFill/>
                          <a:ln>
                            <a:noFill/>
                          </a:ln>
                        </pic:spPr>
                      </pic:pic>
                    </a:graphicData>
                  </a:graphic>
                </wp:inline>
              </w:drawing>
            </w:r>
            <w:r>
              <w:rPr>
                <w:rFonts w:hint="eastAsia" w:ascii="宋体" w:hAnsi="宋体" w:eastAsia="宋体" w:cs="宋体"/>
                <w:bCs/>
                <w:szCs w:val="21"/>
              </w:rPr>
              <w:t>（1865年4月）</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eastAsia="宋体" w:cs="宋体"/>
                <w:bCs/>
                <w:szCs w:val="21"/>
              </w:rPr>
            </w:pPr>
            <w:r>
              <w:rPr>
                <w:rFonts w:hint="eastAsia" w:ascii="宋体" w:hAnsi="宋体" w:eastAsia="宋体" w:cs="宋体"/>
                <w:bCs/>
                <w:szCs w:val="21"/>
              </w:rPr>
              <w:t>步骤8：内战后的三种命运：（</w:t>
            </w:r>
            <w:r>
              <w:rPr>
                <w:rFonts w:hint="eastAsia" w:ascii="宋体" w:hAnsi="宋体"/>
                <w:bCs/>
                <w:szCs w:val="21"/>
              </w:rPr>
              <w:t>智慧课堂展示</w:t>
            </w:r>
            <w:r>
              <w:rPr>
                <w:rFonts w:hint="eastAsia" w:ascii="宋体" w:hAnsi="宋体" w:eastAsia="宋体" w:cs="宋体"/>
                <w:bCs/>
                <w:szCs w:val="21"/>
              </w:rPr>
              <w:t>战争作用）材料一：</w:t>
            </w:r>
            <w:r>
              <w:rPr>
                <w:rFonts w:hint="eastAsia" w:ascii="宋体" w:hAnsi="宋体" w:eastAsia="宋体" w:cs="宋体"/>
                <w:bCs/>
                <w:szCs w:val="21"/>
              </w:rPr>
              <w:drawing>
                <wp:inline distT="0" distB="0" distL="114300" distR="114300">
                  <wp:extent cx="2316480" cy="1217295"/>
                  <wp:effectExtent l="0" t="0" r="7620" b="1905"/>
                  <wp:docPr id="19" name="图片 19" descr="QQ截图202208131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220813182943"/>
                          <pic:cNvPicPr>
                            <a:picLocks noChangeAspect="1"/>
                          </pic:cNvPicPr>
                        </pic:nvPicPr>
                        <pic:blipFill>
                          <a:blip r:embed="rId11"/>
                          <a:stretch>
                            <a:fillRect/>
                          </a:stretch>
                        </pic:blipFill>
                        <pic:spPr>
                          <a:xfrm>
                            <a:off x="0" y="0"/>
                            <a:ext cx="2316480" cy="12172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宋体" w:hAnsi="宋体" w:eastAsia="宋体" w:cs="宋体"/>
                <w:bCs/>
                <w:szCs w:val="21"/>
              </w:rPr>
              <w:t>材料二：</w:t>
            </w:r>
            <w:r>
              <w:rPr>
                <w:rFonts w:hint="eastAsia" w:ascii="楷体" w:hAnsi="楷体" w:eastAsia="楷体" w:cs="楷体"/>
                <w:bCs/>
                <w:szCs w:val="21"/>
              </w:rPr>
              <w:t xml:space="preserve">一切参加过叛乱的人，只要停止对抗行为，宣誓忠诚并捍卫美国宪法和联邦政府，都可以免罪……即使是叛乱的首脑人物，如果向总统提出特别申请，表明自己的改过之意，也可以获得特赦。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 xml:space="preserve">                                                        ——《大赦和重建宣言》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宋体" w:hAnsi="宋体" w:eastAsia="宋体" w:cs="宋体"/>
                <w:bCs/>
                <w:szCs w:val="21"/>
              </w:rPr>
              <w:t>合作探究：分三小组讨论从南北战争对三位虚拟人物命运造成变化的角度，总结南北战争的作用。</w:t>
            </w:r>
            <w:r>
              <w:rPr>
                <w:rFonts w:hint="eastAsia" w:ascii="宋体" w:hAnsi="宋体" w:eastAsia="宋体" w:cs="宋体"/>
                <w:bCs/>
                <w:szCs w:val="21"/>
              </w:rPr>
              <w:drawing>
                <wp:inline distT="0" distB="0" distL="114300" distR="114300">
                  <wp:extent cx="2312035" cy="1633220"/>
                  <wp:effectExtent l="0" t="0" r="12065" b="5080"/>
                  <wp:docPr id="10" name="图片 10" descr="QQ截图202208131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813182457"/>
                          <pic:cNvPicPr>
                            <a:picLocks noChangeAspect="1"/>
                          </pic:cNvPicPr>
                        </pic:nvPicPr>
                        <pic:blipFill>
                          <a:blip r:embed="rId12"/>
                          <a:stretch>
                            <a:fillRect/>
                          </a:stretch>
                        </pic:blipFill>
                        <pic:spPr>
                          <a:xfrm>
                            <a:off x="0" y="0"/>
                            <a:ext cx="2312035" cy="16332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eastAsia="宋体" w:cs="宋体"/>
                <w:bCs/>
                <w:szCs w:val="21"/>
              </w:rPr>
              <w:t>步骤9：</w:t>
            </w:r>
            <w:r>
              <w:rPr>
                <w:rFonts w:hint="eastAsia" w:ascii="宋体" w:hAnsi="宋体" w:eastAsia="宋体" w:cs="宋体"/>
                <w:bCs/>
                <w:kern w:val="0"/>
                <w:szCs w:val="21"/>
              </w:rPr>
              <w:t>投影知识清单</w:t>
            </w:r>
            <w:r>
              <w:rPr>
                <w:rFonts w:hint="eastAsia" w:ascii="宋体" w:hAnsi="宋体"/>
                <w:bCs/>
                <w:szCs w:val="21"/>
              </w:rPr>
              <w:t>（智慧课堂展示）</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性质： 是美国历史上的第二次资产阶级革命</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bCs/>
                <w:szCs w:val="21"/>
              </w:rPr>
            </w:pPr>
            <w:r>
              <w:rPr>
                <w:rFonts w:hint="eastAsia" w:ascii="宋体" w:hAnsi="宋体"/>
                <w:bCs/>
                <w:szCs w:val="21"/>
              </w:rPr>
              <w:t>维护了  国家的统一，（最大意义）废除了黑人奴隶制度，</w:t>
            </w:r>
          </w:p>
          <w:p>
            <w:pPr>
              <w:keepNext w:val="0"/>
              <w:keepLines w:val="0"/>
              <w:pageBreakBefore w:val="0"/>
              <w:kinsoku/>
              <w:wordWrap/>
              <w:overflowPunct/>
              <w:topLinePunct w:val="0"/>
              <w:autoSpaceDE/>
              <w:autoSpaceDN/>
              <w:bidi w:val="0"/>
              <w:adjustRightInd/>
              <w:snapToGrid/>
              <w:spacing w:line="360" w:lineRule="auto"/>
              <w:ind w:firstLine="411" w:firstLineChars="196"/>
              <w:textAlignment w:val="auto"/>
              <w:rPr>
                <w:rFonts w:ascii="宋体" w:hAnsi="宋体" w:eastAsia="宋体" w:cs="宋体"/>
                <w:bCs/>
                <w:color w:val="000000"/>
                <w:szCs w:val="21"/>
              </w:rPr>
            </w:pPr>
            <w:r>
              <w:rPr>
                <w:rFonts w:hint="eastAsia" w:ascii="宋体" w:hAnsi="宋体"/>
                <w:bCs/>
                <w:szCs w:val="21"/>
              </w:rPr>
              <w:t>扫清了资本主义发展的又一障碍，为以后经济的迅速发展创造了条件。</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
                <w:szCs w:val="21"/>
              </w:rPr>
              <w:t>三、升华——深层次感悟伟人风范</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步骤10：</w:t>
            </w:r>
            <w:r>
              <w:rPr>
                <w:rFonts w:hint="eastAsia" w:ascii="宋体" w:hAnsi="宋体"/>
                <w:bCs/>
                <w:szCs w:val="21"/>
              </w:rPr>
              <w:t>（智慧课堂展示）</w:t>
            </w:r>
          </w:p>
          <w:p>
            <w:pPr>
              <w:keepNext w:val="0"/>
              <w:keepLines w:val="0"/>
              <w:pageBreakBefore w:val="0"/>
              <w:kinsoku/>
              <w:wordWrap/>
              <w:overflowPunct/>
              <w:topLinePunct w:val="0"/>
              <w:autoSpaceDE/>
              <w:autoSpaceDN/>
              <w:bidi w:val="0"/>
              <w:adjustRightInd/>
              <w:snapToGrid/>
              <w:spacing w:line="360" w:lineRule="auto"/>
              <w:ind w:left="420"/>
              <w:textAlignment w:val="auto"/>
              <w:rPr>
                <w:rFonts w:ascii="宋体" w:hAnsi="宋体" w:eastAsia="宋体" w:cs="宋体"/>
                <w:bCs/>
                <w:szCs w:val="21"/>
              </w:rPr>
            </w:pPr>
            <w:r>
              <w:rPr>
                <w:rFonts w:hint="eastAsia" w:ascii="宋体" w:hAnsi="宋体" w:eastAsia="宋体" w:cs="宋体"/>
                <w:bCs/>
                <w:szCs w:val="21"/>
              </w:rPr>
              <w:t xml:space="preserve">1.林肯之逝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看书说出出林肯遇刺的经过</w:t>
            </w:r>
            <w:r>
              <w:rPr>
                <w:rFonts w:hint="eastAsia" w:ascii="宋体" w:hAnsi="宋体" w:eastAsia="宋体" w:cs="宋体"/>
                <w:bCs/>
                <w:szCs w:val="21"/>
              </w:rPr>
              <w:drawing>
                <wp:inline distT="0" distB="0" distL="114300" distR="114300">
                  <wp:extent cx="2315210" cy="1710690"/>
                  <wp:effectExtent l="0" t="0" r="8890" b="3810"/>
                  <wp:docPr id="11" name="图片 11" descr="QQ截图2022081318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20813182545"/>
                          <pic:cNvPicPr>
                            <a:picLocks noChangeAspect="1"/>
                          </pic:cNvPicPr>
                        </pic:nvPicPr>
                        <pic:blipFill>
                          <a:blip r:embed="rId13"/>
                          <a:stretch>
                            <a:fillRect/>
                          </a:stretch>
                        </pic:blipFill>
                        <pic:spPr>
                          <a:xfrm>
                            <a:off x="0" y="0"/>
                            <a:ext cx="2315210" cy="17106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 xml:space="preserve">2.师生朗诵《船长  我的船长》 </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Cs/>
                <w:szCs w:val="21"/>
              </w:rPr>
            </w:pPr>
            <w:r>
              <w:rPr>
                <w:rFonts w:hint="eastAsia" w:ascii="楷体" w:hAnsi="楷体" w:eastAsia="楷体" w:cs="楷体"/>
                <w:bCs/>
                <w:szCs w:val="21"/>
              </w:rPr>
              <w:t xml:space="preserve">“啊，船长，我的船长！起来吧，请听听这钟声，起来，——旌旗，为你招展——号角，为你长鸣。为你，岸上挤满了人群——为你，无数花束、彩带、花环。为你，熙攘的群众在呼唤，转动着多少殷切的脸。我们的船已安全抛锚碇泊，航行已完成，胜利的船从险恶的旅途归来，我们寻求的已赢得手中。可是，心啊 ！心啊！心啊！哦．殷红的血滴流泻，在甲板上，那里躺着我的船长，他已倒下，已死去，已冷却。” </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 xml:space="preserve">                                                                              ——惠特曼</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3.追忆林肯   看材料，感悟林肯精神</w:t>
            </w:r>
            <w:r>
              <w:rPr>
                <w:rFonts w:hint="eastAsia" w:eastAsia="宋体"/>
                <w:bCs/>
                <w:sz w:val="21"/>
                <w:szCs w:val="21"/>
              </w:rPr>
              <w:drawing>
                <wp:inline distT="0" distB="0" distL="114300" distR="114300">
                  <wp:extent cx="2231390" cy="1011555"/>
                  <wp:effectExtent l="0" t="0" r="16510" b="17145"/>
                  <wp:docPr id="17" name="图片 17" descr="QQ截图2022081318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20813182303"/>
                          <pic:cNvPicPr>
                            <a:picLocks noChangeAspect="1"/>
                          </pic:cNvPicPr>
                        </pic:nvPicPr>
                        <pic:blipFill>
                          <a:blip r:embed="rId14"/>
                          <a:stretch>
                            <a:fillRect/>
                          </a:stretch>
                        </pic:blipFill>
                        <pic:spPr>
                          <a:xfrm>
                            <a:off x="0" y="0"/>
                            <a:ext cx="2231390" cy="1011555"/>
                          </a:xfrm>
                          <a:prstGeom prst="rect">
                            <a:avLst/>
                          </a:prstGeom>
                        </pic:spPr>
                      </pic:pic>
                    </a:graphicData>
                  </a:graphic>
                </wp:inline>
              </w:drawing>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材料二：2000年2月，美国有线电视台公布了一项美国历史上41位总统的最新排名，林肯名列首位。</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4.师生一起总结归纳</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FF0000"/>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000000" w:themeColor="text1"/>
                <w:sz w:val="21"/>
                <w:szCs w:val="21"/>
                <w14:textFill>
                  <w14:solidFill>
                    <w14:schemeClr w14:val="tx1"/>
                  </w14:solidFill>
                </w14:textFill>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color w:val="000000" w:themeColor="text1"/>
                <w:sz w:val="21"/>
                <w:szCs w:val="21"/>
                <w:lang w:val="zh-CN"/>
                <w14:textFill>
                  <w14:solidFill>
                    <w14:schemeClr w14:val="tx1"/>
                  </w14:solidFill>
                </w14:textFill>
              </w:rPr>
            </w:pPr>
            <w:r>
              <w:rPr>
                <w:rFonts w:hint="eastAsia" w:eastAsia="宋体"/>
                <w:bCs/>
                <w:color w:val="000000" w:themeColor="text1"/>
                <w:sz w:val="21"/>
                <w:szCs w:val="21"/>
                <w14:textFill>
                  <w14:solidFill>
                    <w14:schemeClr w14:val="tx1"/>
                  </w14:solidFill>
                </w14:textFill>
              </w:rPr>
              <w:t>（三）巩固练习，</w:t>
            </w:r>
            <w:r>
              <w:rPr>
                <w:rFonts w:hint="eastAsia" w:eastAsia="宋体"/>
                <w:bCs/>
                <w:color w:val="000000" w:themeColor="text1"/>
                <w:sz w:val="21"/>
                <w:szCs w:val="21"/>
                <w:lang w:val="zh-CN"/>
                <w14:textFill>
                  <w14:solidFill>
                    <w14:schemeClr w14:val="tx1"/>
                  </w14:solidFill>
                </w14:textFill>
              </w:rPr>
              <w:t>主题延伸</w:t>
            </w:r>
          </w:p>
          <w:p>
            <w:pPr>
              <w:keepNext w:val="0"/>
              <w:keepLines w:val="0"/>
              <w:pageBreakBefore w:val="0"/>
              <w:kinsoku/>
              <w:wordWrap/>
              <w:overflowPunct/>
              <w:topLinePunct w:val="0"/>
              <w:autoSpaceDE/>
              <w:autoSpaceDN/>
              <w:bidi w:val="0"/>
              <w:adjustRightInd/>
              <w:snapToGrid/>
              <w:spacing w:line="360" w:lineRule="auto"/>
              <w:textAlignment w:val="auto"/>
              <w:rPr>
                <w:bCs/>
                <w:szCs w:val="21"/>
              </w:rPr>
            </w:pPr>
            <w:r>
              <w:rPr>
                <w:rFonts w:hint="eastAsia"/>
                <w:bCs/>
                <w:szCs w:val="21"/>
              </w:rPr>
              <w:t>步骤11：</w:t>
            </w:r>
            <w:r>
              <w:rPr>
                <w:rFonts w:hint="eastAsia"/>
                <w:bCs/>
                <w:color w:val="000000"/>
                <w:szCs w:val="21"/>
              </w:rPr>
              <w:t>课堂练习（</w:t>
            </w:r>
            <w:r>
              <w:rPr>
                <w:rFonts w:hint="eastAsia" w:ascii="宋体" w:hAnsi="宋体"/>
                <w:bCs/>
                <w:szCs w:val="21"/>
              </w:rPr>
              <w:t>智慧课堂展示</w:t>
            </w:r>
            <w:r>
              <w:rPr>
                <w:rFonts w:ascii="宋体" w:hAnsi="宋体"/>
                <w:bCs/>
                <w:szCs w:val="21"/>
              </w:rPr>
              <w:t>并</w:t>
            </w:r>
            <w:r>
              <w:rPr>
                <w:rFonts w:hint="eastAsia" w:ascii="宋体" w:hAnsi="宋体"/>
                <w:bCs/>
                <w:szCs w:val="21"/>
              </w:rPr>
              <w:t>对重点题目和错误率高的题目</w:t>
            </w:r>
            <w:r>
              <w:rPr>
                <w:rFonts w:ascii="宋体" w:hAnsi="宋体"/>
                <w:bCs/>
                <w:szCs w:val="21"/>
              </w:rPr>
              <w:t>讲评</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tc>
        <w:tc>
          <w:tcPr>
            <w:tcW w:w="145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学生根据内战前三种境遇了解内战概况</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根据问题，分析图文史料，批注作答</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分析材料</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聆听老师讲述并思考问题回答</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分析材料</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让学生分析材料得出结论：林肯想要建立民有、民治、民享的统一政府。林肯想要维护国家统一也体现出林肯人性的光辉. 国家利益高于一切！</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根据史料了解战初状况根据材料，学生小组讨论战争失利的原因</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学生根据材料和短视频总结两部文件颁布的作用</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根据问题，分析图文史料，通过屏幕圈画关键词并批注作答</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总结知识点</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分析材料，根据材料类型进行总结</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结合三个人的命运总结战争作用，分享交流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朗诵诗歌</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看材料，总结归纳学生讨论，师生共同和总结：</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A、出身贫寒，但志向高远</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B、关心百姓疾苦，对黑人奴隶制度深感不满</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C、意志坚强，百折不挠，不达目的誓不罢休</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eastAsia="宋体"/>
                <w:bCs/>
                <w:sz w:val="21"/>
                <w:szCs w:val="21"/>
              </w:rPr>
              <w:t>D、热受祖国，努力维护国家统一，直至为国献身</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总结归纳，首尾呼应</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学生答题，教师分析答题情况</w:t>
            </w:r>
          </w:p>
        </w:tc>
        <w:tc>
          <w:tcPr>
            <w:tcW w:w="1560" w:type="dxa"/>
          </w:tcPr>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情境体验让学生确实体会到南北之间的矛盾,以及黑奴生活的悲惨从而很容易理解南北矛盾的起因,这样的方法学生爱学也感兴趣.</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r>
              <w:rPr>
                <w:rFonts w:hint="eastAsia" w:ascii="楷体" w:hAnsi="楷体" w:eastAsia="楷体" w:cs="楷体"/>
                <w:bCs/>
                <w:szCs w:val="21"/>
              </w:rPr>
              <w:t>通过史料分析得出几对矛盾不可调和</w:t>
            </w: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205" w:firstLineChars="98"/>
              <w:textAlignment w:val="auto"/>
              <w:rPr>
                <w:rFonts w:ascii="楷体" w:hAnsi="楷体" w:eastAsia="楷体" w:cs="楷体"/>
                <w:bCs/>
                <w:szCs w:val="21"/>
              </w:rPr>
            </w:pPr>
            <w:r>
              <w:rPr>
                <w:rFonts w:hint="eastAsia" w:ascii="楷体" w:hAnsi="楷体" w:eastAsia="楷体" w:cs="楷体"/>
                <w:bCs/>
                <w:szCs w:val="21"/>
              </w:rPr>
              <w:t>矛盾的焦点：奴隶制的废存问题，突破本课重点</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以问题为向、小组合作探究、分析史料，得出：在民族生死危亡关头，林肯想要维护国家统一</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楷体" w:hAnsi="楷体" w:eastAsia="楷体" w:cs="楷体"/>
                <w:bCs/>
                <w:szCs w:val="21"/>
              </w:rPr>
              <w:t>也体现出林肯人性的光辉. 国家利益高于一切！</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r>
              <w:rPr>
                <w:rFonts w:hint="eastAsia" w:ascii="楷体" w:hAnsi="楷体" w:eastAsia="楷体" w:cs="楷体"/>
                <w:bCs/>
                <w:szCs w:val="21"/>
              </w:rPr>
              <w:t>以情景体验的形式再现战争中情况，学生激发学生兴趣。</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r>
              <w:rPr>
                <w:rFonts w:hint="eastAsia" w:ascii="楷体" w:hAnsi="楷体" w:eastAsia="楷体" w:cs="楷体"/>
                <w:bCs/>
                <w:szCs w:val="21"/>
              </w:rPr>
              <w:t>培养学生历史解释和史料分析能力掌握多种收集信息的途径</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r>
              <w:rPr>
                <w:rFonts w:hint="eastAsia" w:ascii="楷体" w:hAnsi="楷体" w:eastAsia="楷体" w:cs="楷体"/>
                <w:bCs/>
                <w:szCs w:val="21"/>
              </w:rPr>
              <w:t>史料实证，让学生理解战争发生转折，北方扭转战局，获得兵源。</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楷体" w:hAnsi="楷体" w:eastAsia="楷体" w:cs="楷体"/>
                <w:bCs/>
                <w:szCs w:val="21"/>
              </w:rPr>
              <w:t>史料实证，学生体会国家利益高于一切和林肯的宽容大度是美国精神的体现。</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r>
              <w:rPr>
                <w:rFonts w:hint="eastAsia" w:ascii="楷体" w:hAnsi="楷体" w:eastAsia="楷体" w:cs="楷体"/>
                <w:bCs/>
                <w:sz w:val="21"/>
                <w:szCs w:val="21"/>
              </w:rPr>
              <w:t>培养学生的概况能力，使学生理解南北战争的影响，突破本课重难点</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r>
              <w:rPr>
                <w:rFonts w:hint="eastAsia" w:ascii="楷体" w:hAnsi="楷体" w:eastAsia="楷体" w:cs="楷体"/>
                <w:bCs/>
                <w:sz w:val="21"/>
                <w:szCs w:val="21"/>
              </w:rPr>
              <w:t>情感共鸣</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eastAsia="宋体"/>
                <w:bCs/>
                <w:sz w:val="21"/>
                <w:szCs w:val="21"/>
              </w:rPr>
            </w:pPr>
            <w:r>
              <w:rPr>
                <w:rFonts w:hint="eastAsia" w:ascii="楷体" w:hAnsi="楷体" w:eastAsia="楷体" w:cs="楷体"/>
                <w:bCs/>
                <w:sz w:val="21"/>
                <w:szCs w:val="21"/>
              </w:rPr>
              <w:t>唯物史观和家国情怀的培养，让学生感受人性的光辉，从而理解林肯受人尊敬的原因</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textAlignment w:val="auto"/>
              <w:rPr>
                <w:rFonts w:ascii="楷体" w:hAnsi="楷体" w:eastAsia="楷体" w:cs="楷体"/>
                <w:bCs/>
                <w:sz w:val="21"/>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楷体" w:hAnsi="楷体" w:eastAsia="楷体" w:cs="楷体"/>
                <w:bCs/>
                <w:szCs w:val="21"/>
              </w:rPr>
            </w:pPr>
            <w:r>
              <w:rPr>
                <w:rFonts w:hint="eastAsia" w:ascii="楷体" w:hAnsi="楷体" w:eastAsia="楷体" w:cs="楷体"/>
                <w:bCs/>
                <w:szCs w:val="21"/>
              </w:rPr>
              <w:t>了解学生对本课掌握情况。并对错误率高的题目讲解。</w:t>
            </w:r>
          </w:p>
        </w:tc>
        <w:tc>
          <w:tcPr>
            <w:tcW w:w="1872" w:type="dxa"/>
          </w:tcPr>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同屏推送</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发起讨论、批注作答功能</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r>
              <w:rPr>
                <w:rFonts w:hint="eastAsia" w:ascii="宋体" w:hAnsi="宋体" w:eastAsia="宋体" w:cs="宋体"/>
                <w:bCs/>
                <w:szCs w:val="21"/>
              </w:rPr>
              <w:t>发起分组讨论利用截屏分享功能分享资源，屏幕分享</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发起批注作答功能</w:t>
            </w: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ind w:firstLine="315" w:firstLineChars="150"/>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推送《光荣战役》黑人参战的片段</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屏幕推送表格</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屏幕推送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屏幕推送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r>
              <w:rPr>
                <w:rFonts w:hint="eastAsia" w:ascii="宋体" w:hAnsi="宋体" w:eastAsia="宋体" w:cs="宋体"/>
                <w:bCs/>
                <w:szCs w:val="21"/>
              </w:rPr>
              <w:t>屏幕推送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bCs/>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811" w:type="dxa"/>
            <w:gridSpan w:val="4"/>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【课堂小结】</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Cs w:val="21"/>
              </w:rPr>
            </w:pPr>
            <w:r>
              <w:rPr>
                <w:rFonts w:hint="eastAsia" w:ascii="宋体" w:hAnsi="宋体" w:eastAsia="宋体" w:cs="宋体"/>
                <w:bCs/>
                <w:szCs w:val="21"/>
              </w:rPr>
              <w:t>美国内战在美国历史上具有承上启下，继往开来的作用，这次战争维护了美国的统一，巩固了资产阶级的统治，促进了美国的进一步发展，为美国成为下一世纪世界强国奠定了基础。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8" w:hRule="atLeast"/>
          <w:jc w:val="center"/>
        </w:trPr>
        <w:tc>
          <w:tcPr>
            <w:tcW w:w="8811" w:type="dxa"/>
            <w:gridSpan w:val="4"/>
          </w:tcPr>
          <w:p>
            <w:pPr>
              <w:keepNext w:val="0"/>
              <w:keepLines w:val="0"/>
              <w:pageBreakBefore w:val="0"/>
              <w:kinsoku/>
              <w:wordWrap/>
              <w:overflowPunct/>
              <w:topLinePunct w:val="0"/>
              <w:autoSpaceDE/>
              <w:autoSpaceDN/>
              <w:bidi w:val="0"/>
              <w:adjustRightInd/>
              <w:snapToGrid/>
              <w:spacing w:before="240" w:after="240" w:line="360" w:lineRule="auto"/>
              <w:jc w:val="center"/>
              <w:textAlignment w:val="auto"/>
              <w:rPr>
                <w:rFonts w:ascii="宋体" w:hAnsi="宋体" w:eastAsia="宋体" w:cs="宋体"/>
                <w:bCs/>
                <w:szCs w:val="21"/>
              </w:rPr>
            </w:pPr>
            <w:r>
              <w:rPr>
                <w:rFonts w:hint="eastAsia" w:ascii="宋体" w:hAnsi="宋体" w:eastAsia="宋体" w:cs="宋体"/>
                <w:b/>
                <w:szCs w:val="21"/>
              </w:rPr>
              <w:t>课后拓展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教师活动</w:t>
            </w:r>
          </w:p>
        </w:tc>
        <w:tc>
          <w:tcPr>
            <w:tcW w:w="145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学生活动</w:t>
            </w:r>
          </w:p>
        </w:tc>
        <w:tc>
          <w:tcPr>
            <w:tcW w:w="156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设计意图</w:t>
            </w:r>
          </w:p>
        </w:tc>
        <w:tc>
          <w:tcPr>
            <w:tcW w:w="1872"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宋体"/>
                <w:b/>
                <w:szCs w:val="21"/>
              </w:rPr>
            </w:pPr>
            <w:r>
              <w:rPr>
                <w:rFonts w:hint="eastAsia" w:ascii="宋体" w:hAnsi="宋体" w:eastAsia="宋体" w:cs="宋体"/>
                <w:b/>
                <w:szCs w:val="21"/>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选择课前预习题中出错率高的知识点，进行二次练习，查看学生作答数据</w:t>
            </w:r>
          </w:p>
        </w:tc>
        <w:tc>
          <w:tcPr>
            <w:tcW w:w="1450"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完成课堂测试习</w:t>
            </w:r>
          </w:p>
        </w:tc>
        <w:tc>
          <w:tcPr>
            <w:tcW w:w="1560" w:type="dxa"/>
          </w:tcPr>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通过作答数据，观测学生的知识点掌握情况，明确课后巩固练习的着重点</w:t>
            </w:r>
          </w:p>
        </w:tc>
        <w:tc>
          <w:tcPr>
            <w:tcW w:w="1872"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发起课堂测试——全班作答，获取数据后进行分析。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29"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推荐相关书籍和影视作品</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布置分层作业</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推送AI录课</w:t>
            </w:r>
          </w:p>
        </w:tc>
        <w:tc>
          <w:tcPr>
            <w:tcW w:w="1450"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学生完成作业</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依据薄弱点查看课堂录课内容</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tc>
        <w:tc>
          <w:tcPr>
            <w:tcW w:w="1560" w:type="dxa"/>
          </w:tcPr>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满足不同层次学生的需要</w:t>
            </w:r>
          </w:p>
          <w:p>
            <w:pPr>
              <w:keepNext w:val="0"/>
              <w:keepLines w:val="0"/>
              <w:pageBreakBefore w:val="0"/>
              <w:kinsoku/>
              <w:wordWrap/>
              <w:overflowPunct/>
              <w:topLinePunct w:val="0"/>
              <w:autoSpaceDE/>
              <w:autoSpaceDN/>
              <w:bidi w:val="0"/>
              <w:adjustRightInd/>
              <w:snapToGrid/>
              <w:spacing w:line="360" w:lineRule="auto"/>
              <w:textAlignment w:val="auto"/>
              <w:rPr>
                <w:rFonts w:ascii="楷体" w:hAnsi="楷体" w:eastAsia="楷体" w:cs="楷体"/>
                <w:bCs/>
                <w:szCs w:val="21"/>
              </w:rPr>
            </w:pPr>
            <w:r>
              <w:rPr>
                <w:rFonts w:hint="eastAsia" w:ascii="楷体" w:hAnsi="楷体" w:eastAsia="楷体" w:cs="楷体"/>
                <w:bCs/>
                <w:szCs w:val="21"/>
              </w:rPr>
              <w:t>方便学生进行课后进一步学习，弥补薄弱点</w:t>
            </w:r>
          </w:p>
        </w:tc>
        <w:tc>
          <w:tcPr>
            <w:tcW w:w="1872" w:type="dxa"/>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截频分享，推送视频</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Cs/>
                <w:szCs w:val="21"/>
              </w:rPr>
              <w:t>布置课后的分层作业，观测答题数据</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sz w:val="28"/>
          <w:szCs w:val="28"/>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sz w:val="28"/>
          <w:szCs w:val="28"/>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宋体" w:hAnsi="宋体" w:eastAsia="宋体" w:cs="宋体"/>
          <w:b/>
          <w:sz w:val="28"/>
          <w:szCs w:val="28"/>
        </w:rPr>
        <w:t>【板书设计】</w:t>
      </w:r>
    </w:p>
    <w:p>
      <w:pPr>
        <w:keepNext w:val="0"/>
        <w:keepLines w:val="0"/>
        <w:pageBreakBefore w:val="0"/>
        <w:kinsoku/>
        <w:wordWrap/>
        <w:overflowPunct/>
        <w:topLinePunct w:val="0"/>
        <w:autoSpaceDE/>
        <w:autoSpaceDN/>
        <w:bidi w:val="0"/>
        <w:adjustRightInd/>
        <w:snapToGrid/>
        <w:spacing w:line="360" w:lineRule="auto"/>
        <w:ind w:firstLine="2229" w:firstLineChars="925"/>
        <w:textAlignment w:val="auto"/>
        <w:rPr>
          <w:rFonts w:ascii="宋体" w:hAnsi="宋体" w:eastAsia="宋体"/>
          <w:b/>
          <w:bCs/>
          <w:sz w:val="28"/>
          <w:szCs w:val="28"/>
        </w:rPr>
      </w:pPr>
      <w:r>
        <w:rPr>
          <w:rFonts w:ascii="宋体" w:hAnsi="宋体"/>
          <w:b/>
          <w:bCs/>
          <w:sz w:val="24"/>
          <w:szCs w:val="24"/>
        </w:rPr>
        <w:t xml:space="preserve">  </w:t>
      </w:r>
      <w:r>
        <w:rPr>
          <w:rFonts w:hint="eastAsia" w:ascii="宋体" w:hAnsi="宋体"/>
          <w:b/>
          <w:bCs/>
          <w:sz w:val="28"/>
          <w:szCs w:val="28"/>
        </w:rPr>
        <w:t>美国内战</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sz w:val="24"/>
          <w:szCs w:val="24"/>
        </w:rPr>
      </w:pPr>
      <w:r>
        <w:rPr>
          <w:rFonts w:hint="eastAsia" w:ascii="宋体" w:hAnsi="宋体"/>
          <w:b/>
          <w:sz w:val="24"/>
          <w:szCs w:val="24"/>
        </w:rPr>
        <mc:AlternateContent>
          <mc:Choice Requires="wps">
            <w:drawing>
              <wp:anchor distT="0" distB="0" distL="114300" distR="114300" simplePos="0" relativeHeight="251668480" behindDoc="0" locked="0" layoutInCell="1" allowOverlap="1">
                <wp:simplePos x="0" y="0"/>
                <wp:positionH relativeFrom="column">
                  <wp:posOffset>52070</wp:posOffset>
                </wp:positionH>
                <wp:positionV relativeFrom="paragraph">
                  <wp:posOffset>73660</wp:posOffset>
                </wp:positionV>
                <wp:extent cx="207645" cy="1548765"/>
                <wp:effectExtent l="4445" t="4445" r="3810" b="8890"/>
                <wp:wrapNone/>
                <wp:docPr id="20" name="左大括号 20"/>
                <wp:cNvGraphicFramePr/>
                <a:graphic xmlns:a="http://schemas.openxmlformats.org/drawingml/2006/main">
                  <a:graphicData uri="http://schemas.microsoft.com/office/word/2010/wordprocessingShape">
                    <wps:wsp>
                      <wps:cNvSpPr/>
                      <wps:spPr>
                        <a:xfrm>
                          <a:off x="0" y="0"/>
                          <a:ext cx="207645" cy="1548765"/>
                        </a:xfrm>
                        <a:prstGeom prst="leftBrace">
                          <a:avLst>
                            <a:gd name="adj1" fmla="val 87640"/>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87" type="#_x0000_t87" style="position:absolute;left:0pt;margin-left:4.1pt;margin-top:5.8pt;height:121.95pt;width:16.35pt;z-index:251668480;mso-width-relative:page;mso-height-relative:page;" filled="f" stroked="t" coordsize="21600,21600" o:gfxdata="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QW&#10;G8jUAAAABwEAAA8AAAAAAAAAAQAgAAAAIgAAAGRycy9kb3ducmV2LnhtbFBLAQIUABQAAAAIAIdO&#10;4kA3UE83JwIAAFQEAAAOAAAAAAAAAAEAIAAAACMBAABkcnMvZTJvRG9jLnhtbFBLBQYAAAAABgAG&#10;AFkBAAC8BQAAAAA=&#10;" adj="2538,10800">
                <v:fill on="f" focussize="0,0"/>
                <v:stroke color="#000000" joinstyle="round"/>
                <v:imagedata o:title=""/>
                <o:lock v:ext="edit" aspectratio="f"/>
                <v:textbox>
                  <w:txbxContent>
                    <w:p/>
                  </w:txbxContent>
                </v:textbox>
              </v:shape>
            </w:pict>
          </mc:Fallback>
        </mc:AlternateContent>
      </w:r>
      <w:r>
        <w:rPr>
          <w:rFonts w:hint="eastAsia" w:ascii="宋体" w:hAnsi="宋体"/>
          <w:b/>
          <w:sz w:val="24"/>
          <w:szCs w:val="24"/>
        </w:rPr>
        <w:t>一 序曲——</w:t>
      </w:r>
      <w:r>
        <w:rPr>
          <w:rFonts w:ascii="宋体" w:hAnsi="宋体"/>
          <w:b/>
          <w:sz w:val="24"/>
          <w:szCs w:val="24"/>
        </w:rPr>
        <mc:AlternateContent>
          <mc:Choice Requires="wps">
            <w:drawing>
              <wp:anchor distT="0" distB="0" distL="114300" distR="114300" simplePos="0" relativeHeight="251661312" behindDoc="0" locked="0" layoutInCell="1" allowOverlap="1">
                <wp:simplePos x="0" y="0"/>
                <wp:positionH relativeFrom="column">
                  <wp:posOffset>2569845</wp:posOffset>
                </wp:positionH>
                <wp:positionV relativeFrom="paragraph">
                  <wp:posOffset>209550</wp:posOffset>
                </wp:positionV>
                <wp:extent cx="113665" cy="894715"/>
                <wp:effectExtent l="4445" t="4445" r="8890" b="15240"/>
                <wp:wrapNone/>
                <wp:docPr id="15" name="左大括号 15"/>
                <wp:cNvGraphicFramePr/>
                <a:graphic xmlns:a="http://schemas.openxmlformats.org/drawingml/2006/main">
                  <a:graphicData uri="http://schemas.microsoft.com/office/word/2010/wordprocessingShape">
                    <wps:wsp>
                      <wps:cNvSpPr/>
                      <wps:spPr>
                        <a:xfrm>
                          <a:off x="0" y="0"/>
                          <a:ext cx="113665" cy="894715"/>
                        </a:xfrm>
                        <a:prstGeom prst="leftBrace">
                          <a:avLst>
                            <a:gd name="adj1" fmla="val 65595"/>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87" type="#_x0000_t87" style="position:absolute;left:0pt;margin-left:202.35pt;margin-top:16.5pt;height:70.45pt;width:8.95pt;z-index:251661312;mso-width-relative:page;mso-height-relative:page;" filled="f" stroked="t" coordsize="21600,21600" o:gfxdata="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cyF7NoAAAAKAQAADwAAAAAAAAABACAAAAAiAAAAZHJzL2Rvd25yZXYueG1sUEsBAhQAFAAA&#10;AAgAh07iQBuU6lsmAgAAUwQAAA4AAAAAAAAAAQAgAAAAKQEAAGRycy9lMm9Eb2MueG1sUEsFBgAA&#10;AAAGAAYAWQEAAMEFAAAAAA==&#10;" adj="1799,10800">
                <v:fill on="f" focussize="0,0"/>
                <v:stroke color="#000000" joinstyle="round"/>
                <v:imagedata o:title=""/>
                <o:lock v:ext="edit" aspectratio="f"/>
                <v:textbox>
                  <w:txbxContent>
                    <w:p/>
                  </w:txbxContent>
                </v:textbox>
              </v:shape>
            </w:pict>
          </mc:Fallback>
        </mc:AlternateContent>
      </w:r>
      <w:r>
        <w:rPr>
          <w:rFonts w:ascii="宋体" w:hAnsi="宋体"/>
          <w:b/>
          <w:sz w:val="24"/>
          <w:szCs w:val="24"/>
        </w:rPr>
        <mc:AlternateContent>
          <mc:Choice Requires="wps">
            <w:drawing>
              <wp:anchor distT="0" distB="0" distL="114300" distR="114300" simplePos="0" relativeHeight="251665408" behindDoc="0" locked="0" layoutInCell="1" allowOverlap="1">
                <wp:simplePos x="0" y="0"/>
                <wp:positionH relativeFrom="column">
                  <wp:posOffset>4389120</wp:posOffset>
                </wp:positionH>
                <wp:positionV relativeFrom="paragraph">
                  <wp:posOffset>271780</wp:posOffset>
                </wp:positionV>
                <wp:extent cx="1025525" cy="289560"/>
                <wp:effectExtent l="4445" t="4445" r="11430" b="10795"/>
                <wp:wrapNone/>
                <wp:docPr id="14" name="文本框 14"/>
                <wp:cNvGraphicFramePr/>
                <a:graphic xmlns:a="http://schemas.openxmlformats.org/drawingml/2006/main">
                  <a:graphicData uri="http://schemas.microsoft.com/office/word/2010/wordprocessingShape">
                    <wps:wsp>
                      <wps:cNvSpPr txBox="1"/>
                      <wps:spPr>
                        <a:xfrm>
                          <a:off x="0" y="0"/>
                          <a:ext cx="102552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b/>
                                <w:sz w:val="24"/>
                                <w:szCs w:val="24"/>
                              </w:rPr>
                              <w:t>战争原因</w:t>
                            </w:r>
                          </w:p>
                        </w:txbxContent>
                      </wps:txbx>
                      <wps:bodyPr upright="1"/>
                    </wps:wsp>
                  </a:graphicData>
                </a:graphic>
              </wp:anchor>
            </w:drawing>
          </mc:Choice>
          <mc:Fallback>
            <w:pict>
              <v:shape id="_x0000_s1026" o:spid="_x0000_s1026" o:spt="202" type="#_x0000_t202" style="position:absolute;left:0pt;margin-left:345.6pt;margin-top:21.4pt;height:22.8pt;width:80.75pt;z-index:251665408;mso-width-relative:page;mso-height-relative:page;" fillcolor="#FFFFFF" filled="t" stroked="t" coordsize="21600,21600" o:gfxdata="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nuMO9kAAAAJAQAADwAAAAAAAAABACAA&#10;AAAiAAAAZHJzL2Rvd25yZXYueG1sUEsBAhQAFAAAAAgAh07iQNb7AQ4MAgAAOAQAAA4AAAAAAAAA&#10;AQAgAAAAKAEAAGRycy9lMm9Eb2MueG1sUEsFBgAAAAAGAAYAWQEAAKYFAAAAAA==&#10;">
                <v:fill on="t" focussize="0,0"/>
                <v:stroke color="#000000" joinstyle="miter"/>
                <v:imagedata o:title=""/>
                <o:lock v:ext="edit" aspectratio="f"/>
                <v:textbox>
                  <w:txbxContent>
                    <w:p>
                      <w:r>
                        <w:rPr>
                          <w:rFonts w:hint="eastAsia" w:ascii="宋体" w:hAnsi="宋体"/>
                          <w:b/>
                          <w:sz w:val="24"/>
                          <w:szCs w:val="24"/>
                        </w:rPr>
                        <w:t>战争原因</w:t>
                      </w:r>
                    </w:p>
                  </w:txbxContent>
                </v:textbox>
              </v:shape>
            </w:pict>
          </mc:Fallback>
        </mc:AlternateContent>
      </w:r>
      <w:r>
        <w:rPr>
          <w:rFonts w:hint="eastAsia" w:ascii="宋体" w:hAnsi="宋体"/>
          <w:b/>
          <w:sz w:val="24"/>
          <w:szCs w:val="24"/>
        </w:rPr>
        <w:t>激趣设疑</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6432" behindDoc="0" locked="0" layoutInCell="1" allowOverlap="1">
                <wp:simplePos x="0" y="0"/>
                <wp:positionH relativeFrom="column">
                  <wp:posOffset>4389120</wp:posOffset>
                </wp:positionH>
                <wp:positionV relativeFrom="paragraph">
                  <wp:posOffset>271780</wp:posOffset>
                </wp:positionV>
                <wp:extent cx="1025525" cy="289560"/>
                <wp:effectExtent l="4445" t="4445" r="11430" b="10795"/>
                <wp:wrapNone/>
                <wp:docPr id="9" name="文本框 9"/>
                <wp:cNvGraphicFramePr/>
                <a:graphic xmlns:a="http://schemas.openxmlformats.org/drawingml/2006/main">
                  <a:graphicData uri="http://schemas.microsoft.com/office/word/2010/wordprocessingShape">
                    <wps:wsp>
                      <wps:cNvSpPr txBox="1"/>
                      <wps:spPr>
                        <a:xfrm>
                          <a:off x="0" y="0"/>
                          <a:ext cx="102552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b/>
                                <w:sz w:val="24"/>
                                <w:szCs w:val="24"/>
                              </w:rPr>
                              <w:t>战争经过</w:t>
                            </w:r>
                          </w:p>
                        </w:txbxContent>
                      </wps:txbx>
                      <wps:bodyPr upright="1"/>
                    </wps:wsp>
                  </a:graphicData>
                </a:graphic>
              </wp:anchor>
            </w:drawing>
          </mc:Choice>
          <mc:Fallback>
            <w:pict>
              <v:shape id="_x0000_s1026" o:spid="_x0000_s1026" o:spt="202" type="#_x0000_t202" style="position:absolute;left:0pt;margin-left:345.6pt;margin-top:21.4pt;height:22.8pt;width:80.75pt;z-index:251666432;mso-width-relative:page;mso-height-relative:page;" fillcolor="#FFFFFF" filled="t" stroked="t" coordsize="21600,21600" o:gfxdata="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7jDvZAAAACQEAAA8AAAAAAAAAAQAgAAAA&#10;IgAAAGRycy9kb3ducmV2LnhtbFBLAQIUABQAAAAIAIdO4kDOa0wLCgIAADYEAAAOAAAAAAAAAAEA&#10;IAAAACgBAABkcnMvZTJvRG9jLnhtbFBLBQYAAAAABgAGAFkBAACkBQAAAAA=&#10;">
                <v:fill on="t" focussize="0,0"/>
                <v:stroke color="#000000" joinstyle="miter"/>
                <v:imagedata o:title=""/>
                <o:lock v:ext="edit" aspectratio="f"/>
                <v:textbox>
                  <w:txbxContent>
                    <w:p>
                      <w:r>
                        <w:rPr>
                          <w:rFonts w:hint="eastAsia" w:ascii="宋体" w:hAnsi="宋体"/>
                          <w:b/>
                          <w:sz w:val="24"/>
                          <w:szCs w:val="24"/>
                        </w:rPr>
                        <w:t>战争经过</w:t>
                      </w:r>
                    </w:p>
                  </w:txbxContent>
                </v:textbox>
              </v:shape>
            </w:pict>
          </mc:Fallback>
        </mc:AlternateContent>
      </w:r>
      <w:r>
        <w:rPr>
          <w:rFonts w:hint="eastAsia" w:ascii="宋体" w:hAnsi="宋体"/>
          <w:b/>
          <w:sz w:val="24"/>
          <w:szCs w:val="24"/>
        </w:rPr>
        <w:t xml:space="preserve">                                1  内战前的三种境遇   </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7456" behindDoc="0" locked="0" layoutInCell="1" allowOverlap="1">
                <wp:simplePos x="0" y="0"/>
                <wp:positionH relativeFrom="column">
                  <wp:posOffset>4389120</wp:posOffset>
                </wp:positionH>
                <wp:positionV relativeFrom="paragraph">
                  <wp:posOffset>271780</wp:posOffset>
                </wp:positionV>
                <wp:extent cx="1025525" cy="289560"/>
                <wp:effectExtent l="4445" t="4445" r="11430" b="10795"/>
                <wp:wrapNone/>
                <wp:docPr id="12" name="文本框 12"/>
                <wp:cNvGraphicFramePr/>
                <a:graphic xmlns:a="http://schemas.openxmlformats.org/drawingml/2006/main">
                  <a:graphicData uri="http://schemas.microsoft.com/office/word/2010/wordprocessingShape">
                    <wps:wsp>
                      <wps:cNvSpPr txBox="1"/>
                      <wps:spPr>
                        <a:xfrm>
                          <a:off x="0" y="0"/>
                          <a:ext cx="102552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b/>
                                <w:sz w:val="24"/>
                                <w:szCs w:val="24"/>
                              </w:rPr>
                              <w:t>战争作用</w:t>
                            </w:r>
                          </w:p>
                        </w:txbxContent>
                      </wps:txbx>
                      <wps:bodyPr upright="1"/>
                    </wps:wsp>
                  </a:graphicData>
                </a:graphic>
              </wp:anchor>
            </w:drawing>
          </mc:Choice>
          <mc:Fallback>
            <w:pict>
              <v:shape id="_x0000_s1026" o:spid="_x0000_s1026" o:spt="202" type="#_x0000_t202" style="position:absolute;left:0pt;margin-left:345.6pt;margin-top:21.4pt;height:22.8pt;width:80.75pt;z-index:251667456;mso-width-relative:page;mso-height-relative:page;" fillcolor="#FFFFFF" filled="t" stroked="t" coordsize="21600,21600" o:gfxdata="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e4w72QAAAAkBAAAPAAAAAAAAAAEAIAAA&#10;ACIAAABkcnMvZG93bnJldi54bWxQSwECFAAUAAAACACHTuJAbs+N3QsCAAA4BAAADgAAAAAAAAAB&#10;ACAAAAAoAQAAZHJzL2Uyb0RvYy54bWxQSwUGAAAAAAYABgBZAQAApQUAAAAA&#10;">
                <v:fill on="t" focussize="0,0"/>
                <v:stroke color="#000000" joinstyle="miter"/>
                <v:imagedata o:title=""/>
                <o:lock v:ext="edit" aspectratio="f"/>
                <v:textbox>
                  <w:txbxContent>
                    <w:p>
                      <w:r>
                        <w:rPr>
                          <w:rFonts w:hint="eastAsia" w:ascii="宋体" w:hAnsi="宋体"/>
                          <w:b/>
                          <w:sz w:val="24"/>
                          <w:szCs w:val="24"/>
                        </w:rPr>
                        <w:t>战争作用</w:t>
                      </w:r>
                    </w:p>
                  </w:txbxContent>
                </v:textbox>
              </v:shape>
            </w:pict>
          </mc:Fallback>
        </mc:AlternateContent>
      </w:r>
      <w:r>
        <w:rPr>
          <w:rFonts w:hint="eastAsia" w:ascii="宋体" w:hAnsi="宋体"/>
          <w:b/>
          <w:sz w:val="24"/>
          <w:szCs w:val="24"/>
        </w:rPr>
        <w:t xml:space="preserve">二 变奏——多角度再现战争风云   2  内战中的三种反应 </w:t>
      </w:r>
    </w:p>
    <w:p>
      <w:pPr>
        <w:keepNext w:val="0"/>
        <w:keepLines w:val="0"/>
        <w:pageBreakBefore w:val="0"/>
        <w:kinsoku/>
        <w:wordWrap/>
        <w:overflowPunct/>
        <w:topLinePunct w:val="0"/>
        <w:autoSpaceDE/>
        <w:autoSpaceDN/>
        <w:bidi w:val="0"/>
        <w:adjustRightInd/>
        <w:snapToGrid/>
        <w:spacing w:line="360" w:lineRule="auto"/>
        <w:ind w:left="479" w:leftChars="228"/>
        <w:textAlignment w:val="auto"/>
        <w:rPr>
          <w:rFonts w:ascii="宋体" w:hAnsi="宋体"/>
          <w:b/>
          <w:sz w:val="24"/>
          <w:szCs w:val="24"/>
        </w:rPr>
      </w:pPr>
      <w:r>
        <w:rPr>
          <w:rFonts w:hint="eastAsia" w:ascii="宋体" w:hAnsi="宋体"/>
          <w:b/>
          <w:sz w:val="24"/>
          <w:szCs w:val="24"/>
        </w:rPr>
        <w:t xml:space="preserve">                                3  内战后的三种命运 </w:t>
      </w:r>
    </w:p>
    <w:p>
      <w:pPr>
        <w:keepNext w:val="0"/>
        <w:keepLines w:val="0"/>
        <w:pageBreakBefore w:val="0"/>
        <w:kinsoku/>
        <w:wordWrap/>
        <w:overflowPunct/>
        <w:topLinePunct w:val="0"/>
        <w:autoSpaceDE/>
        <w:autoSpaceDN/>
        <w:bidi w:val="0"/>
        <w:adjustRightInd/>
        <w:snapToGrid/>
        <w:spacing w:line="360" w:lineRule="auto"/>
        <w:ind w:left="479" w:leftChars="228"/>
        <w:textAlignment w:val="auto"/>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3360" behindDoc="0" locked="0" layoutInCell="1" allowOverlap="1">
                <wp:simplePos x="0" y="0"/>
                <wp:positionH relativeFrom="column">
                  <wp:posOffset>2844165</wp:posOffset>
                </wp:positionH>
                <wp:positionV relativeFrom="paragraph">
                  <wp:posOffset>180340</wp:posOffset>
                </wp:positionV>
                <wp:extent cx="1087755" cy="289560"/>
                <wp:effectExtent l="4445" t="4445" r="12700" b="10795"/>
                <wp:wrapNone/>
                <wp:docPr id="13" name="文本框 13"/>
                <wp:cNvGraphicFramePr/>
                <a:graphic xmlns:a="http://schemas.openxmlformats.org/drawingml/2006/main">
                  <a:graphicData uri="http://schemas.microsoft.com/office/word/2010/wordprocessingShape">
                    <wps:wsp>
                      <wps:cNvSpPr txBox="1"/>
                      <wps:spPr>
                        <a:xfrm>
                          <a:off x="0" y="0"/>
                          <a:ext cx="108775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b/>
                                <w:sz w:val="24"/>
                                <w:szCs w:val="24"/>
                              </w:rPr>
                              <w:t>林肯之逝</w:t>
                            </w:r>
                          </w:p>
                        </w:txbxContent>
                      </wps:txbx>
                      <wps:bodyPr upright="1"/>
                    </wps:wsp>
                  </a:graphicData>
                </a:graphic>
              </wp:anchor>
            </w:drawing>
          </mc:Choice>
          <mc:Fallback>
            <w:pict>
              <v:shape id="_x0000_s1026" o:spid="_x0000_s1026" o:spt="202" type="#_x0000_t202" style="position:absolute;left:0pt;margin-left:223.95pt;margin-top:14.2pt;height:22.8pt;width:85.65pt;z-index:251663360;mso-width-relative:page;mso-height-relative:page;" fillcolor="#FFFFFF" filled="t" stroked="t" coordsize="21600,21600" o:gfxdata="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9EKjTYAAAACQEAAA8AAAAAAAAAAQAg&#10;AAAAIgAAAGRycy9kb3ducmV2LnhtbFBLAQIUABQAAAAIAIdO4kDiTNmYDgIAADgEAAAOAAAAAAAA&#10;AAEAIAAAACcBAABkcnMvZTJvRG9jLnhtbFBLBQYAAAAABgAGAFkBAACnBQAAAAA=&#10;">
                <v:fill on="t" focussize="0,0"/>
                <v:stroke color="#000000" joinstyle="miter"/>
                <v:imagedata o:title=""/>
                <o:lock v:ext="edit" aspectratio="f"/>
                <v:textbox>
                  <w:txbxContent>
                    <w:p>
                      <w:r>
                        <w:rPr>
                          <w:rFonts w:hint="eastAsia" w:ascii="宋体" w:hAnsi="宋体"/>
                          <w:b/>
                          <w:sz w:val="24"/>
                          <w:szCs w:val="24"/>
                        </w:rPr>
                        <w:t>林肯之逝</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2336" behindDoc="0" locked="0" layoutInCell="1" allowOverlap="1">
                <wp:simplePos x="0" y="0"/>
                <wp:positionH relativeFrom="column">
                  <wp:posOffset>2593975</wp:posOffset>
                </wp:positionH>
                <wp:positionV relativeFrom="paragraph">
                  <wp:posOffset>169545</wp:posOffset>
                </wp:positionV>
                <wp:extent cx="76200" cy="638810"/>
                <wp:effectExtent l="4445" t="4445" r="8255" b="17145"/>
                <wp:wrapNone/>
                <wp:docPr id="8" name="左大括号 8"/>
                <wp:cNvGraphicFramePr/>
                <a:graphic xmlns:a="http://schemas.openxmlformats.org/drawingml/2006/main">
                  <a:graphicData uri="http://schemas.microsoft.com/office/word/2010/wordprocessingShape">
                    <wps:wsp>
                      <wps:cNvSpPr/>
                      <wps:spPr>
                        <a:xfrm>
                          <a:off x="0" y="0"/>
                          <a:ext cx="76200" cy="638810"/>
                        </a:xfrm>
                        <a:prstGeom prst="leftBrace">
                          <a:avLst>
                            <a:gd name="adj1" fmla="val 69861"/>
                            <a:gd name="adj2" fmla="val 50000"/>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87" type="#_x0000_t87" style="position:absolute;left:0pt;margin-left:204.25pt;margin-top:13.35pt;height:50.3pt;width:6pt;z-index:251662336;mso-width-relative:page;mso-height-relative:page;" filled="f" stroked="t" coordsize="21600,21600" o:gfxdata="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4KoytoAAAAKAQAADwAAAAAAAAABACAAAAAiAAAAZHJzL2Rvd25yZXYueG1sUEsBAhQAFAAAAAgA&#10;h07iQGHPJgYjAgAAUAQAAA4AAAAAAAAAAQAgAAAAKQEAAGRycy9lMm9Eb2MueG1sUEsFBgAAAAAG&#10;AAYAWQEAAL4FAAAAAA==&#10;" adj="1799,10800">
                <v:fill on="f" focussize="0,0"/>
                <v:stroke color="#000000"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autoSpaceDN/>
        <w:bidi w:val="0"/>
        <w:adjustRightInd/>
        <w:snapToGrid/>
        <w:spacing w:line="360" w:lineRule="auto"/>
        <w:ind w:left="479" w:leftChars="228"/>
        <w:textAlignment w:val="auto"/>
        <w:rPr>
          <w:rFonts w:ascii="宋体" w:hAnsi="宋体"/>
          <w:b/>
          <w:sz w:val="24"/>
          <w:szCs w:val="24"/>
        </w:rPr>
      </w:pP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4384" behindDoc="0" locked="0" layoutInCell="1" allowOverlap="1">
                <wp:simplePos x="0" y="0"/>
                <wp:positionH relativeFrom="column">
                  <wp:posOffset>2854325</wp:posOffset>
                </wp:positionH>
                <wp:positionV relativeFrom="paragraph">
                  <wp:posOffset>31750</wp:posOffset>
                </wp:positionV>
                <wp:extent cx="1077595" cy="289560"/>
                <wp:effectExtent l="4445" t="5080" r="10160" b="10160"/>
                <wp:wrapNone/>
                <wp:docPr id="7" name="文本框 7"/>
                <wp:cNvGraphicFramePr/>
                <a:graphic xmlns:a="http://schemas.openxmlformats.org/drawingml/2006/main">
                  <a:graphicData uri="http://schemas.microsoft.com/office/word/2010/wordprocessingShape">
                    <wps:wsp>
                      <wps:cNvSpPr txBox="1"/>
                      <wps:spPr>
                        <a:xfrm>
                          <a:off x="0" y="0"/>
                          <a:ext cx="107759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b/>
                                <w:sz w:val="24"/>
                                <w:szCs w:val="24"/>
                              </w:rPr>
                              <w:t>追忆林肯</w:t>
                            </w:r>
                          </w:p>
                        </w:txbxContent>
                      </wps:txbx>
                      <wps:bodyPr upright="1"/>
                    </wps:wsp>
                  </a:graphicData>
                </a:graphic>
              </wp:anchor>
            </w:drawing>
          </mc:Choice>
          <mc:Fallback>
            <w:pict>
              <v:shape id="_x0000_s1026" o:spid="_x0000_s1026" o:spt="202" type="#_x0000_t202" style="position:absolute;left:0pt;margin-left:224.75pt;margin-top:2.5pt;height:22.8pt;width:84.85pt;z-index:251664384;mso-width-relative:page;mso-height-relative:page;" fillcolor="#FFFFFF" filled="t" stroked="t" coordsize="21600,21600" o:gfxdata="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Z51kbXAAAACAEAAA8AAAAAAAAAAQAgAAAA&#10;IgAAAGRycy9kb3ducmV2LnhtbFBLAQIUABQAAAAIAIdO4kC7c0uQDAIAADYEAAAOAAAAAAAAAAEA&#10;IAAAACYBAABkcnMvZTJvRG9jLnhtbFBLBQYAAAAABgAGAFkBAACkBQAAAAA=&#10;">
                <v:fill on="t" focussize="0,0"/>
                <v:stroke color="#000000" joinstyle="miter"/>
                <v:imagedata o:title=""/>
                <o:lock v:ext="edit" aspectratio="f"/>
                <v:textbox>
                  <w:txbxContent>
                    <w:p>
                      <w:r>
                        <w:rPr>
                          <w:rFonts w:hint="eastAsia" w:ascii="宋体" w:hAnsi="宋体"/>
                          <w:b/>
                          <w:sz w:val="24"/>
                          <w:szCs w:val="24"/>
                        </w:rPr>
                        <w:t>追忆林肯</w:t>
                      </w:r>
                    </w:p>
                  </w:txbxContent>
                </v:textbox>
              </v:shape>
            </w:pict>
          </mc:Fallback>
        </mc:AlternateContent>
      </w:r>
      <w:r>
        <w:rPr>
          <w:rFonts w:hint="eastAsia" w:ascii="宋体" w:hAnsi="宋体"/>
          <w:b/>
          <w:sz w:val="24"/>
          <w:szCs w:val="24"/>
        </w:rPr>
        <w:t xml:space="preserve">三  升华——深层次感悟伟人风范   </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b/>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r>
        <w:rPr>
          <w:rFonts w:hint="eastAsia" w:asciiTheme="majorEastAsia" w:hAnsiTheme="majorEastAsia" w:eastAsiaTheme="majorEastAsia"/>
          <w:b/>
          <w:sz w:val="28"/>
          <w:szCs w:val="28"/>
        </w:rPr>
        <w:t>【</w:t>
      </w:r>
      <w:r>
        <w:rPr>
          <w:rFonts w:hint="eastAsia" w:ascii="宋体" w:hAnsi="宋体" w:eastAsia="宋体" w:cs="宋体"/>
          <w:b/>
          <w:sz w:val="28"/>
          <w:szCs w:val="28"/>
        </w:rPr>
        <w:t>教学反思</w:t>
      </w:r>
      <w:r>
        <w:rPr>
          <w:rFonts w:hint="eastAsia" w:asciiTheme="majorEastAsia" w:hAnsiTheme="majorEastAsia" w:eastAsiaTheme="majorEastAsia"/>
          <w:b/>
          <w:sz w:val="28"/>
          <w:szCs w:val="28"/>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szCs w:val="21"/>
        </w:rPr>
      </w:pPr>
      <w:r>
        <w:rPr>
          <w:rFonts w:hint="eastAsia" w:ascii="宋体" w:hAnsi="宋体" w:eastAsia="宋体" w:cs="宋体"/>
          <w:szCs w:val="21"/>
        </w:rPr>
        <w:t>本</w:t>
      </w:r>
      <w:r>
        <w:rPr>
          <w:rFonts w:ascii="宋体" w:hAnsi="宋体" w:eastAsia="宋体" w:cs="宋体"/>
          <w:szCs w:val="21"/>
        </w:rPr>
        <w:t>课的设计与实施基本体现新课标的理念，在教学中打破了原有的传统历史教学的模式，</w:t>
      </w:r>
      <w:r>
        <w:rPr>
          <w:rFonts w:hint="eastAsia" w:ascii="宋体" w:hAnsi="宋体" w:eastAsia="宋体" w:cs="宋体"/>
          <w:szCs w:val="21"/>
        </w:rPr>
        <w:t>以智慧课堂为载体，</w:t>
      </w:r>
      <w:r>
        <w:rPr>
          <w:rFonts w:ascii="宋体" w:hAnsi="宋体" w:eastAsia="宋体" w:cs="宋体"/>
          <w:szCs w:val="21"/>
        </w:rPr>
        <w:t>树立以学生为本的观念。注意体现课堂的活力与创造力，注重师生的共知、共享</w:t>
      </w:r>
      <w:r>
        <w:rPr>
          <w:rFonts w:hint="eastAsia" w:ascii="宋体" w:hAnsi="宋体" w:eastAsia="宋体" w:cs="宋体"/>
          <w:szCs w:val="21"/>
        </w:rPr>
        <w:t>和智慧课堂的使用效果</w:t>
      </w:r>
      <w:r>
        <w:rPr>
          <w:rFonts w:ascii="宋体" w:hAnsi="宋体" w:eastAsia="宋体" w:cs="宋体"/>
          <w:szCs w:val="21"/>
        </w:rPr>
        <w:t>，体现学生的自主合作</w:t>
      </w:r>
      <w:r>
        <w:rPr>
          <w:rFonts w:hint="eastAsia" w:ascii="宋体" w:hAnsi="宋体" w:eastAsia="宋体" w:cs="宋体"/>
          <w:szCs w:val="21"/>
        </w:rPr>
        <w:t>和教学效果的检测</w:t>
      </w:r>
      <w:r>
        <w:rPr>
          <w:rFonts w:ascii="宋体" w:hAnsi="宋体" w:eastAsia="宋体" w:cs="宋体"/>
          <w:szCs w:val="21"/>
        </w:rPr>
        <w:t>。在教学过程中，注意密切结合初中学生的心理特点将课堂交给学生，让他们成为课堂的主体。总体上来说,我注重了三个方面的教改:</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w:t>
      </w:r>
      <w:r>
        <w:rPr>
          <w:rFonts w:ascii="宋体" w:hAnsi="宋体" w:eastAsia="宋体" w:cs="宋体"/>
          <w:szCs w:val="21"/>
        </w:rPr>
        <w:t>注重创设历史情境</w:t>
      </w:r>
      <w:r>
        <w:rPr>
          <w:rFonts w:hint="eastAsia" w:ascii="宋体" w:hAnsi="宋体" w:eastAsia="宋体" w:cs="宋体"/>
          <w:szCs w:val="21"/>
        </w:rPr>
        <w:t>和史料教学</w:t>
      </w:r>
      <w:r>
        <w:rPr>
          <w:rFonts w:ascii="宋体" w:hAnsi="宋体" w:eastAsia="宋体" w:cs="宋体"/>
          <w:szCs w:val="21"/>
        </w:rPr>
        <w:t>，引导学生</w:t>
      </w:r>
      <w:r>
        <w:rPr>
          <w:rFonts w:hint="eastAsia" w:ascii="宋体" w:hAnsi="宋体" w:eastAsia="宋体" w:cs="宋体"/>
          <w:szCs w:val="21"/>
        </w:rPr>
        <w:t>解决</w:t>
      </w:r>
      <w:r>
        <w:rPr>
          <w:rFonts w:ascii="宋体" w:hAnsi="宋体" w:eastAsia="宋体" w:cs="宋体"/>
          <w:szCs w:val="21"/>
        </w:rPr>
        <w:t>历史问题，提高自身认识能力，为其思维提供了自由空间。</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eastAsia="宋体"/>
          <w:szCs w:val="21"/>
        </w:rPr>
      </w:pPr>
      <w:r>
        <w:rPr>
          <w:rFonts w:hint="eastAsia" w:ascii="宋体" w:hAnsi="宋体" w:eastAsia="宋体" w:cs="宋体"/>
          <w:szCs w:val="21"/>
        </w:rPr>
        <w:t>2.</w:t>
      </w:r>
      <w:r>
        <w:rPr>
          <w:rFonts w:ascii="宋体" w:hAnsi="宋体" w:eastAsia="宋体" w:cs="宋体"/>
          <w:szCs w:val="21"/>
        </w:rPr>
        <w:t>学习形式多样化，让学生通过</w:t>
      </w:r>
      <w:r>
        <w:rPr>
          <w:rFonts w:hint="eastAsia" w:ascii="宋体" w:hAnsi="宋体" w:eastAsia="宋体" w:cs="宋体"/>
          <w:szCs w:val="21"/>
        </w:rPr>
        <w:t>智慧课堂</w:t>
      </w:r>
      <w:r>
        <w:rPr>
          <w:rFonts w:ascii="宋体" w:hAnsi="宋体" w:eastAsia="宋体" w:cs="宋体"/>
          <w:szCs w:val="21"/>
        </w:rPr>
        <w:t>获取有效历史资讯</w:t>
      </w:r>
      <w:r>
        <w:rPr>
          <w:rFonts w:hint="eastAsia" w:ascii="宋体" w:hAnsi="宋体" w:eastAsia="宋体" w:cs="宋体"/>
          <w:szCs w:val="21"/>
        </w:rPr>
        <w:t>，</w:t>
      </w:r>
      <w:r>
        <w:rPr>
          <w:rFonts w:ascii="宋体" w:hAnsi="宋体" w:eastAsia="宋体" w:cs="宋体"/>
          <w:szCs w:val="21"/>
        </w:rPr>
        <w:t>营造和谐的课堂氛围，让学生在多种综合活动中，主动的、愉快的获取有效资讯，张扬学生个性。学生充分发挥参与的积极性、主动性和创造性，课堂气氛热烈而有效。</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eastAsia="宋体"/>
          <w:szCs w:val="21"/>
        </w:rPr>
      </w:pPr>
      <w:r>
        <w:rPr>
          <w:rFonts w:hint="eastAsia" w:ascii="宋体" w:hAnsi="宋体" w:eastAsia="宋体" w:cs="宋体"/>
          <w:szCs w:val="21"/>
        </w:rPr>
        <w:t>3.</w:t>
      </w:r>
      <w:r>
        <w:rPr>
          <w:rFonts w:ascii="宋体" w:hAnsi="宋体" w:eastAsia="宋体" w:cs="宋体"/>
          <w:szCs w:val="21"/>
        </w:rPr>
        <w:t>改变传统的学生被动接受历史知识的模式，注重历史情境创设</w:t>
      </w:r>
      <w:r>
        <w:rPr>
          <w:rFonts w:hint="eastAsia" w:ascii="宋体" w:hAnsi="宋体" w:eastAsia="宋体" w:cs="宋体"/>
          <w:szCs w:val="21"/>
        </w:rPr>
        <w:t>，注重智慧课堂的使用</w:t>
      </w:r>
      <w:r>
        <w:rPr>
          <w:rFonts w:ascii="宋体" w:hAnsi="宋体" w:eastAsia="宋体" w:cs="宋体"/>
          <w:szCs w:val="21"/>
        </w:rPr>
        <w:t>，为其思维提供了自由空间，从而培养学生在现实生活中分析问题和解决问题的能力。通过</w:t>
      </w:r>
      <w:r>
        <w:rPr>
          <w:rFonts w:hint="eastAsia" w:ascii="宋体" w:hAnsi="宋体" w:eastAsia="宋体" w:cs="宋体"/>
          <w:szCs w:val="21"/>
        </w:rPr>
        <w:t>智慧课堂</w:t>
      </w:r>
      <w:r>
        <w:rPr>
          <w:rFonts w:ascii="宋体" w:hAnsi="宋体" w:eastAsia="宋体" w:cs="宋体"/>
          <w:szCs w:val="21"/>
        </w:rPr>
        <w:t>让学生学会自主学习，注意培养学生课前</w:t>
      </w:r>
      <w:r>
        <w:rPr>
          <w:rFonts w:hint="eastAsia" w:ascii="宋体" w:hAnsi="宋体" w:eastAsia="宋体" w:cs="宋体"/>
          <w:szCs w:val="21"/>
        </w:rPr>
        <w:t>完成导学案，</w:t>
      </w:r>
      <w:r>
        <w:rPr>
          <w:rFonts w:ascii="宋体" w:hAnsi="宋体" w:eastAsia="宋体" w:cs="宋体"/>
          <w:szCs w:val="21"/>
        </w:rPr>
        <w:t>查询资料，</w:t>
      </w:r>
      <w:r>
        <w:rPr>
          <w:rFonts w:hint="eastAsia" w:ascii="宋体" w:hAnsi="宋体" w:eastAsia="宋体" w:cs="宋体"/>
          <w:szCs w:val="21"/>
        </w:rPr>
        <w:t>课中</w:t>
      </w:r>
      <w:r>
        <w:rPr>
          <w:rFonts w:ascii="宋体" w:hAnsi="宋体" w:eastAsia="宋体" w:cs="宋体"/>
          <w:szCs w:val="21"/>
        </w:rPr>
        <w:t>整理归纳资料，解决问题，形成观点的能力，增强合作学习的能力。</w:t>
      </w:r>
      <w:r>
        <w:rPr>
          <w:rFonts w:hint="eastAsia" w:ascii="宋体" w:hAnsi="宋体" w:eastAsia="宋体" w:cs="宋体"/>
          <w:szCs w:val="21"/>
        </w:rPr>
        <w:t>正如学者所说，智慧课堂系统的运用可以使得教学决策数据化、评价反馈及时化、交流互动立体化、资料推送智能化，更加凸显了以学生为主体，有利于学科核心素养的培养。</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Cs/>
          <w:szCs w:val="21"/>
        </w:rPr>
      </w:pPr>
      <w:bookmarkStart w:id="0" w:name="_GoBack"/>
      <w:bookmarkEnd w:id="0"/>
    </w:p>
    <w:sectPr>
      <w:footerReference r:id="rId3" w:type="default"/>
      <w:pgSz w:w="11906" w:h="16838"/>
      <w:pgMar w:top="1134" w:right="1417" w:bottom="1134" w:left="141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57407"/>
    </w:sdtPr>
    <w:sdtEndPr>
      <w:rPr>
        <w:sz w:val="24"/>
        <w:szCs w:val="24"/>
      </w:rPr>
    </w:sdtEndPr>
    <w:sdtContent>
      <w:p>
        <w:pPr>
          <w:pStyle w:val="4"/>
          <w:jc w:val="center"/>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w:t>
        </w:r>
        <w:r>
          <w:rPr>
            <w:rFonts w:ascii="Times New Roman" w:hAnsi="Times New Roman" w:cs="Times New Roman"/>
            <w:sz w:val="24"/>
            <w:szCs w:val="24"/>
          </w:rPr>
          <w:t xml:space="preserve"> 11 -</w:t>
        </w:r>
        <w:r>
          <w:rPr>
            <w:rFonts w:ascii="Times New Roman" w:hAnsi="Times New Roman" w:cs="Times New Roman"/>
            <w:sz w:val="24"/>
            <w:szCs w:val="24"/>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326DDF"/>
    <w:multiLevelType w:val="singleLevel"/>
    <w:tmpl w:val="5A326DDF"/>
    <w:lvl w:ilvl="0" w:tentative="0">
      <w:start w:val="3"/>
      <w:numFmt w:val="decimal"/>
      <w:suff w:val="nothing"/>
      <w:lvlText w:val="（%1）"/>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M2ExMmYwNTg5OGRmMjBiODU1MTViNWY3Mjk5YzQifQ=="/>
  </w:docVars>
  <w:rsids>
    <w:rsidRoot w:val="00DD25AE"/>
    <w:rsid w:val="000817C9"/>
    <w:rsid w:val="001669CF"/>
    <w:rsid w:val="001A1B52"/>
    <w:rsid w:val="001D769B"/>
    <w:rsid w:val="003132E8"/>
    <w:rsid w:val="0038762F"/>
    <w:rsid w:val="004222FB"/>
    <w:rsid w:val="004F627F"/>
    <w:rsid w:val="00581BC7"/>
    <w:rsid w:val="006505E2"/>
    <w:rsid w:val="006A0B7D"/>
    <w:rsid w:val="006C3504"/>
    <w:rsid w:val="006E0C69"/>
    <w:rsid w:val="00702E90"/>
    <w:rsid w:val="007F3A04"/>
    <w:rsid w:val="00823819"/>
    <w:rsid w:val="008A3316"/>
    <w:rsid w:val="008B5CB6"/>
    <w:rsid w:val="00B46DCE"/>
    <w:rsid w:val="00B76073"/>
    <w:rsid w:val="00BB6C46"/>
    <w:rsid w:val="00C336C3"/>
    <w:rsid w:val="00C55B65"/>
    <w:rsid w:val="00CC7F13"/>
    <w:rsid w:val="00CD2347"/>
    <w:rsid w:val="00D80F16"/>
    <w:rsid w:val="00DD25AE"/>
    <w:rsid w:val="00EB5EA6"/>
    <w:rsid w:val="00EF0E59"/>
    <w:rsid w:val="00FB74EA"/>
    <w:rsid w:val="048B1A3B"/>
    <w:rsid w:val="06242B60"/>
    <w:rsid w:val="07131DA8"/>
    <w:rsid w:val="07F52443"/>
    <w:rsid w:val="081B7774"/>
    <w:rsid w:val="088F5E63"/>
    <w:rsid w:val="09C4198F"/>
    <w:rsid w:val="09C84A32"/>
    <w:rsid w:val="0C94667F"/>
    <w:rsid w:val="132A7014"/>
    <w:rsid w:val="166941C6"/>
    <w:rsid w:val="1A86477D"/>
    <w:rsid w:val="1BC4799E"/>
    <w:rsid w:val="1C0D0AA8"/>
    <w:rsid w:val="1DF33922"/>
    <w:rsid w:val="1E9C68C3"/>
    <w:rsid w:val="211869C4"/>
    <w:rsid w:val="25FF55F8"/>
    <w:rsid w:val="2E344BA8"/>
    <w:rsid w:val="32460835"/>
    <w:rsid w:val="34813266"/>
    <w:rsid w:val="358B2C09"/>
    <w:rsid w:val="366204F1"/>
    <w:rsid w:val="3C2C0DFE"/>
    <w:rsid w:val="3FF0553A"/>
    <w:rsid w:val="40DE5AD5"/>
    <w:rsid w:val="4154248D"/>
    <w:rsid w:val="42F70140"/>
    <w:rsid w:val="43BD5E12"/>
    <w:rsid w:val="45D035F4"/>
    <w:rsid w:val="48061C89"/>
    <w:rsid w:val="4A224049"/>
    <w:rsid w:val="4B791FFF"/>
    <w:rsid w:val="4E387071"/>
    <w:rsid w:val="4F235DBB"/>
    <w:rsid w:val="4F7A0FD0"/>
    <w:rsid w:val="50111D7A"/>
    <w:rsid w:val="518F56C8"/>
    <w:rsid w:val="51EA29E8"/>
    <w:rsid w:val="53CF322A"/>
    <w:rsid w:val="542D76E9"/>
    <w:rsid w:val="561345A1"/>
    <w:rsid w:val="578745E3"/>
    <w:rsid w:val="5C05390F"/>
    <w:rsid w:val="5CF02A67"/>
    <w:rsid w:val="5DCB2AD9"/>
    <w:rsid w:val="5E0E4C02"/>
    <w:rsid w:val="5F69107F"/>
    <w:rsid w:val="66887FB6"/>
    <w:rsid w:val="67156432"/>
    <w:rsid w:val="67F7193F"/>
    <w:rsid w:val="6CB06C3B"/>
    <w:rsid w:val="6CF141B3"/>
    <w:rsid w:val="6D3655CC"/>
    <w:rsid w:val="6FBC5345"/>
    <w:rsid w:val="70A06811"/>
    <w:rsid w:val="7210529C"/>
    <w:rsid w:val="78E23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page number"/>
    <w:basedOn w:val="9"/>
    <w:autoRedefine/>
    <w:qFormat/>
    <w:uiPriority w:val="0"/>
  </w:style>
  <w:style w:type="paragraph" w:styleId="11">
    <w:name w:val="List Paragraph"/>
    <w:basedOn w:val="1"/>
    <w:autoRedefine/>
    <w:qFormat/>
    <w:uiPriority w:val="34"/>
    <w:pPr>
      <w:ind w:firstLine="420" w:firstLineChars="200"/>
    </w:pPr>
  </w:style>
  <w:style w:type="character" w:customStyle="1" w:styleId="12">
    <w:name w:val="批注框文本 Char"/>
    <w:basedOn w:val="9"/>
    <w:link w:val="3"/>
    <w:autoRedefine/>
    <w:semiHidden/>
    <w:qFormat/>
    <w:uiPriority w:val="99"/>
    <w:rPr>
      <w:sz w:val="18"/>
      <w:szCs w:val="18"/>
    </w:rPr>
  </w:style>
  <w:style w:type="character" w:customStyle="1" w:styleId="13">
    <w:name w:val="页眉 Char"/>
    <w:basedOn w:val="9"/>
    <w:link w:val="5"/>
    <w:autoRedefine/>
    <w:semiHidden/>
    <w:qFormat/>
    <w:uiPriority w:val="99"/>
    <w:rPr>
      <w:sz w:val="18"/>
      <w:szCs w:val="18"/>
    </w:rPr>
  </w:style>
  <w:style w:type="character" w:customStyle="1" w:styleId="14">
    <w:name w:val="页脚 Char"/>
    <w:basedOn w:val="9"/>
    <w:link w:val="4"/>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5351</Words>
  <Characters>5433</Characters>
  <Lines>46</Lines>
  <Paragraphs>13</Paragraphs>
  <TotalTime>11</TotalTime>
  <ScaleCrop>false</ScaleCrop>
  <LinksUpToDate>false</LinksUpToDate>
  <CharactersWithSpaces>5733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2021-12-08T10:03:00Z</dcterms:created>
  <dc:creator>user</dc:creator>
  <cp:lastModifiedBy>T</cp:lastModifiedBy>
  <dcterms:modified xsi:type="dcterms:W3CDTF">2024-02-12T01:24:42Z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634D819F4D484DA2B6AE82208FE34624</vt:lpwstr>
  </property>
</Properties>
</file>